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2AC9" w14:textId="5E5E1BB0" w:rsidR="004C29E0" w:rsidRPr="00DA2BDF" w:rsidRDefault="004C29E0" w:rsidP="00B75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BDF">
        <w:rPr>
          <w:rFonts w:ascii="Times New Roman" w:hAnsi="Times New Roman" w:cs="Times New Roman"/>
          <w:b/>
          <w:sz w:val="24"/>
          <w:szCs w:val="24"/>
        </w:rPr>
        <w:t>CONSELHO FISCAL</w:t>
      </w:r>
    </w:p>
    <w:p w14:paraId="6E681039" w14:textId="3762580F" w:rsidR="004A3B45" w:rsidRPr="00DA2BDF" w:rsidRDefault="004A3B45" w:rsidP="00C01AEF">
      <w:pPr>
        <w:rPr>
          <w:rFonts w:ascii="Times New Roman" w:hAnsi="Times New Roman" w:cs="Times New Roman"/>
          <w:b/>
          <w:sz w:val="24"/>
          <w:szCs w:val="24"/>
        </w:rPr>
      </w:pPr>
      <w:r w:rsidRPr="00DA2BDF">
        <w:rPr>
          <w:rFonts w:ascii="Times New Roman" w:hAnsi="Times New Roman" w:cs="Times New Roman"/>
          <w:b/>
          <w:sz w:val="24"/>
          <w:szCs w:val="24"/>
        </w:rPr>
        <w:t xml:space="preserve">PARECER </w:t>
      </w:r>
      <w:r w:rsidR="0089567A" w:rsidRPr="00DA2BDF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DD0C5A" w:rsidRPr="00DA2BDF">
        <w:rPr>
          <w:rFonts w:ascii="Times New Roman" w:hAnsi="Times New Roman" w:cs="Times New Roman"/>
          <w:b/>
          <w:sz w:val="24"/>
          <w:szCs w:val="24"/>
        </w:rPr>
        <w:t>0</w:t>
      </w:r>
      <w:r w:rsidR="008528BB" w:rsidRPr="00DA2BDF">
        <w:rPr>
          <w:rFonts w:ascii="Times New Roman" w:hAnsi="Times New Roman" w:cs="Times New Roman"/>
          <w:b/>
          <w:sz w:val="24"/>
          <w:szCs w:val="24"/>
        </w:rPr>
        <w:t>3</w:t>
      </w:r>
      <w:r w:rsidR="0089567A" w:rsidRPr="00DA2BDF">
        <w:rPr>
          <w:rFonts w:ascii="Times New Roman" w:hAnsi="Times New Roman" w:cs="Times New Roman"/>
          <w:b/>
          <w:sz w:val="24"/>
          <w:szCs w:val="24"/>
        </w:rPr>
        <w:t>/20</w:t>
      </w:r>
      <w:r w:rsidR="00AC3420" w:rsidRPr="00DA2BDF">
        <w:rPr>
          <w:rFonts w:ascii="Times New Roman" w:hAnsi="Times New Roman" w:cs="Times New Roman"/>
          <w:b/>
          <w:sz w:val="24"/>
          <w:szCs w:val="24"/>
        </w:rPr>
        <w:t>2</w:t>
      </w:r>
      <w:r w:rsidR="00DD0C5A" w:rsidRPr="00DA2BDF">
        <w:rPr>
          <w:rFonts w:ascii="Times New Roman" w:hAnsi="Times New Roman" w:cs="Times New Roman"/>
          <w:b/>
          <w:sz w:val="24"/>
          <w:szCs w:val="24"/>
        </w:rPr>
        <w:t>6</w:t>
      </w:r>
    </w:p>
    <w:p w14:paraId="4027A14B" w14:textId="51EEAA25" w:rsidR="00FB4E74" w:rsidRPr="00DA2BDF" w:rsidRDefault="002B7288" w:rsidP="00FB4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A2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DA2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528BB" w:rsidRPr="00DA2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Prestação de contas anual referente exercício </w:t>
      </w:r>
      <w:r w:rsidR="00FB4E74" w:rsidRPr="00DA2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202</w:t>
      </w:r>
      <w:r w:rsidR="008528BB" w:rsidRPr="00DA2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r w:rsidR="00FB4E74" w:rsidRPr="00DA2B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59EC2988" w14:textId="77777777" w:rsidR="008528BB" w:rsidRPr="008528BB" w:rsidRDefault="008528BB" w:rsidP="00DA2B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8BB">
        <w:rPr>
          <w:rFonts w:ascii="Times New Roman" w:eastAsia="Times New Roman" w:hAnsi="Times New Roman" w:cs="Times New Roman"/>
          <w:sz w:val="24"/>
          <w:szCs w:val="24"/>
          <w:lang w:eastAsia="pt-BR"/>
        </w:rPr>
        <w:t>O Conselho Fiscal do Instituto de Previdência Social dos Servidores Públicos do Município de Salto Veloso – IPRESVEL, no uso de suas atribuições legais e regimentais, reuniu-se em sessão ordinária realizada em vinte e cinco de fevereiro de dois mil e vinte e seis, para proceder à análise do Relatório de Governança e das contas referentes ao exercício financeiro de dois mil e vinte e cinco.</w:t>
      </w:r>
    </w:p>
    <w:p w14:paraId="5402360C" w14:textId="77777777" w:rsidR="008528BB" w:rsidRPr="008528BB" w:rsidRDefault="008528BB" w:rsidP="00DA2B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8BB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exame detalhado dos documentos apresentados, verificou-se que o Instituto manteve regularidade administrativa, financeira e previdenciária ao longo do exercício, observando os princípios da legalidade, eficiência, transparência e responsabilidade na gestão dos recursos públicos.</w:t>
      </w:r>
    </w:p>
    <w:p w14:paraId="73E05CEC" w14:textId="77777777" w:rsidR="008528BB" w:rsidRPr="008528BB" w:rsidRDefault="008528BB" w:rsidP="00DA2B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8BB">
        <w:rPr>
          <w:rFonts w:ascii="Times New Roman" w:eastAsia="Times New Roman" w:hAnsi="Times New Roman" w:cs="Times New Roman"/>
          <w:sz w:val="24"/>
          <w:szCs w:val="24"/>
          <w:lang w:eastAsia="pt-BR"/>
        </w:rPr>
        <w:t>Constatou-se evolução patrimonial consistente, com encerramento do exercício de dois mil e vinte e cinco com patrimônio líquido de R$ 51.485.191,90 (cinquenta e um milhões, quatrocentos e oitenta e cinco mil, cento e noventa e um reais e noventa centavos), bem como resultado atuarial superavitário no valor de R$ 8.529.588,35 (oito milhões, quinhentos e vinte e nove mil, quinhentos e oitenta e oito reais e trinta e cinco centavos), evidenciando o equilíbrio financeiro e atuarial do regime.</w:t>
      </w:r>
    </w:p>
    <w:p w14:paraId="0159BF87" w14:textId="77777777" w:rsidR="008528BB" w:rsidRPr="008528BB" w:rsidRDefault="008528BB" w:rsidP="00DA2B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8BB">
        <w:rPr>
          <w:rFonts w:ascii="Times New Roman" w:eastAsia="Times New Roman" w:hAnsi="Times New Roman" w:cs="Times New Roman"/>
          <w:sz w:val="24"/>
          <w:szCs w:val="24"/>
          <w:lang w:eastAsia="pt-BR"/>
        </w:rPr>
        <w:t>Verificou-se, ainda, que os recursos previdenciários foram aplicados em conformidade com a legislação vigente, com a Política de Investimentos e com as normas do Conselho Monetário Nacional, sendo utilizados exclusivamente para os fins previdenciários a que se destinam. O Instituto manteve, igualmente, sua regularidade junto aos órgãos de controle, inclusive com Certificado de Regularidade Previdenciária vigente durante o exercício.</w:t>
      </w:r>
    </w:p>
    <w:p w14:paraId="6B153FD5" w14:textId="77777777" w:rsidR="008528BB" w:rsidRPr="008528BB" w:rsidRDefault="008528BB" w:rsidP="00DA2B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8BB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da análise realizada, este Conselho Fiscal conclui que as contas do exercício de dois mil e vinte e cinco refletem adequadamente a situação patrimonial, financeira e atuarial do IPRESVEL, não havendo óbices à sua aprovação.</w:t>
      </w:r>
    </w:p>
    <w:p w14:paraId="293ECB83" w14:textId="77777777" w:rsidR="008528BB" w:rsidRPr="008528BB" w:rsidRDefault="008528BB" w:rsidP="00DA2B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8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este Conselho Fiscal manifesta-se </w:t>
      </w:r>
      <w:r w:rsidRPr="008528B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favoravelmente à aprovação das contas do exercício de dois mil e vinte e cinco</w:t>
      </w:r>
      <w:r w:rsidRPr="008528BB">
        <w:rPr>
          <w:rFonts w:ascii="Times New Roman" w:eastAsia="Times New Roman" w:hAnsi="Times New Roman" w:cs="Times New Roman"/>
          <w:sz w:val="24"/>
          <w:szCs w:val="24"/>
          <w:lang w:eastAsia="pt-BR"/>
        </w:rPr>
        <w:t>, recomendando sua homologação pelos órgãos competentes.</w:t>
      </w:r>
    </w:p>
    <w:p w14:paraId="69122CA4" w14:textId="77777777" w:rsidR="008528BB" w:rsidRPr="008528BB" w:rsidRDefault="008528BB" w:rsidP="00852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28BB">
        <w:rPr>
          <w:rFonts w:ascii="Times New Roman" w:eastAsia="Times New Roman" w:hAnsi="Times New Roman" w:cs="Times New Roman"/>
          <w:sz w:val="24"/>
          <w:szCs w:val="24"/>
          <w:lang w:eastAsia="pt-BR"/>
        </w:rPr>
        <w:t>É o parecer.</w:t>
      </w:r>
    </w:p>
    <w:p w14:paraId="40939BC1" w14:textId="73158914" w:rsidR="0019038D" w:rsidRDefault="005C4F5F" w:rsidP="00DA2B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2BDF">
        <w:rPr>
          <w:rFonts w:ascii="Times New Roman" w:eastAsia="Times New Roman" w:hAnsi="Times New Roman" w:cs="Times New Roman"/>
          <w:sz w:val="24"/>
          <w:szCs w:val="24"/>
          <w:lang w:eastAsia="pt-BR"/>
        </w:rPr>
        <w:t>Salto Veloso (SC), 2</w:t>
      </w:r>
      <w:r w:rsidR="00FB4E74" w:rsidRPr="00DA2BDF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DA2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B4E74" w:rsidRPr="00DA2BDF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Pr="00DA2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2026.</w:t>
      </w:r>
    </w:p>
    <w:p w14:paraId="79CB012B" w14:textId="77777777" w:rsidR="0019038D" w:rsidRPr="00DA2BD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2BDF">
        <w:rPr>
          <w:rFonts w:ascii="Times New Roman" w:hAnsi="Times New Roman" w:cs="Times New Roman"/>
          <w:b/>
        </w:rPr>
        <w:t xml:space="preserve">MARINÊS APARECIDA FREITAS PATEL </w:t>
      </w:r>
    </w:p>
    <w:p w14:paraId="7BF8C874" w14:textId="5166FCE1" w:rsidR="0019038D" w:rsidRPr="00DA2BDF" w:rsidRDefault="0019038D" w:rsidP="001903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2BDF">
        <w:rPr>
          <w:rFonts w:ascii="Times New Roman" w:hAnsi="Times New Roman" w:cs="Times New Roman"/>
        </w:rPr>
        <w:t>Presidente do Conselho Fiscal</w:t>
      </w:r>
    </w:p>
    <w:p w14:paraId="77003780" w14:textId="77777777" w:rsidR="00C01AEF" w:rsidRPr="00DA2BDF" w:rsidRDefault="00C01AEF" w:rsidP="001903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0395E4" w14:textId="5C580260" w:rsidR="0019038D" w:rsidRPr="00DA2BDF" w:rsidRDefault="00E058B7" w:rsidP="001903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2BDF">
        <w:rPr>
          <w:rFonts w:ascii="Times New Roman" w:hAnsi="Times New Roman" w:cs="Times New Roman"/>
          <w:b/>
        </w:rPr>
        <w:t xml:space="preserve">VIVIAN </w:t>
      </w:r>
      <w:r w:rsidR="00B22002" w:rsidRPr="00DA2BDF">
        <w:rPr>
          <w:rFonts w:ascii="Times New Roman" w:hAnsi="Times New Roman" w:cs="Times New Roman"/>
          <w:b/>
        </w:rPr>
        <w:t xml:space="preserve">LOCATTELLI </w:t>
      </w:r>
      <w:r w:rsidRPr="00DA2BDF">
        <w:rPr>
          <w:rFonts w:ascii="Times New Roman" w:hAnsi="Times New Roman" w:cs="Times New Roman"/>
          <w:b/>
        </w:rPr>
        <w:t xml:space="preserve">LAZZARROTTI </w:t>
      </w:r>
    </w:p>
    <w:p w14:paraId="079A2A3E" w14:textId="058C1A12" w:rsidR="0019038D" w:rsidRDefault="0019038D" w:rsidP="001903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2BDF">
        <w:rPr>
          <w:rFonts w:ascii="Times New Roman" w:hAnsi="Times New Roman" w:cs="Times New Roman"/>
        </w:rPr>
        <w:t>Conselheira Fiscal</w:t>
      </w:r>
    </w:p>
    <w:p w14:paraId="6AD0E0C7" w14:textId="77777777" w:rsidR="00DA2BDF" w:rsidRPr="00DA2BDF" w:rsidRDefault="00DA2BDF" w:rsidP="0019038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882DD1" w14:textId="77777777" w:rsidR="0019038D" w:rsidRPr="00DA2BDF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2BDF">
        <w:rPr>
          <w:rFonts w:ascii="Times New Roman" w:hAnsi="Times New Roman" w:cs="Times New Roman"/>
          <w:b/>
        </w:rPr>
        <w:t>RUDIMAR CORNELLI</w:t>
      </w:r>
    </w:p>
    <w:p w14:paraId="4FCE4371" w14:textId="0ACDE125" w:rsidR="00B7592A" w:rsidRPr="00DA2BDF" w:rsidRDefault="0019038D" w:rsidP="00C01A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2BDF">
        <w:rPr>
          <w:rFonts w:ascii="Times New Roman" w:hAnsi="Times New Roman" w:cs="Times New Roman"/>
        </w:rPr>
        <w:t>Conselheiro Fiscal</w:t>
      </w:r>
    </w:p>
    <w:sectPr w:rsidR="00B7592A" w:rsidRPr="00DA2BDF" w:rsidSect="00DA2BDF">
      <w:headerReference w:type="default" r:id="rId6"/>
      <w:footerReference w:type="default" r:id="rId7"/>
      <w:pgSz w:w="11906" w:h="16838"/>
      <w:pgMar w:top="1417" w:right="1133" w:bottom="993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CFC7" w14:textId="77777777" w:rsidR="00B7488D" w:rsidRDefault="00B7488D" w:rsidP="00B7592A">
      <w:pPr>
        <w:spacing w:after="0" w:line="240" w:lineRule="auto"/>
      </w:pPr>
      <w:r>
        <w:separator/>
      </w:r>
    </w:p>
  </w:endnote>
  <w:endnote w:type="continuationSeparator" w:id="0">
    <w:p w14:paraId="47148DAC" w14:textId="77777777" w:rsidR="00B7488D" w:rsidRDefault="00B7488D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126" w14:textId="77777777"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 wp14:anchorId="12663EB4" wp14:editId="77802EE4">
          <wp:extent cx="7419975" cy="632712"/>
          <wp:effectExtent l="0" t="0" r="0" b="0"/>
          <wp:docPr id="8" name="Imagem 8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335F" w14:textId="77777777" w:rsidR="00B7488D" w:rsidRDefault="00B7488D" w:rsidP="00B7592A">
      <w:pPr>
        <w:spacing w:after="0" w:line="240" w:lineRule="auto"/>
      </w:pPr>
      <w:r>
        <w:separator/>
      </w:r>
    </w:p>
  </w:footnote>
  <w:footnote w:type="continuationSeparator" w:id="0">
    <w:p w14:paraId="5F867676" w14:textId="77777777" w:rsidR="00B7488D" w:rsidRDefault="00B7488D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761F" w14:textId="77777777"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 wp14:anchorId="76900BF8" wp14:editId="0F2826D4">
          <wp:extent cx="7353300" cy="1026042"/>
          <wp:effectExtent l="0" t="0" r="0" b="3175"/>
          <wp:docPr id="7" name="Imagem 7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45"/>
    <w:rsid w:val="00090BD4"/>
    <w:rsid w:val="00097524"/>
    <w:rsid w:val="000A536C"/>
    <w:rsid w:val="0019038D"/>
    <w:rsid w:val="00224058"/>
    <w:rsid w:val="002B15A9"/>
    <w:rsid w:val="002B7288"/>
    <w:rsid w:val="0032391B"/>
    <w:rsid w:val="00482ECC"/>
    <w:rsid w:val="00494684"/>
    <w:rsid w:val="004A3B45"/>
    <w:rsid w:val="004C29E0"/>
    <w:rsid w:val="00517A31"/>
    <w:rsid w:val="00546771"/>
    <w:rsid w:val="005C4F5F"/>
    <w:rsid w:val="00675B54"/>
    <w:rsid w:val="00725EC0"/>
    <w:rsid w:val="007E1BAC"/>
    <w:rsid w:val="008528BB"/>
    <w:rsid w:val="00867C30"/>
    <w:rsid w:val="008703DF"/>
    <w:rsid w:val="0089567A"/>
    <w:rsid w:val="00944A53"/>
    <w:rsid w:val="00965B54"/>
    <w:rsid w:val="009B3F71"/>
    <w:rsid w:val="009F23B7"/>
    <w:rsid w:val="009F3C53"/>
    <w:rsid w:val="00AC3420"/>
    <w:rsid w:val="00B22002"/>
    <w:rsid w:val="00B7488D"/>
    <w:rsid w:val="00B7592A"/>
    <w:rsid w:val="00BC1E1D"/>
    <w:rsid w:val="00C01AEF"/>
    <w:rsid w:val="00CA3A23"/>
    <w:rsid w:val="00CB0FF6"/>
    <w:rsid w:val="00CB479B"/>
    <w:rsid w:val="00D13CBF"/>
    <w:rsid w:val="00DA2BDF"/>
    <w:rsid w:val="00DD0C5A"/>
    <w:rsid w:val="00E058B7"/>
    <w:rsid w:val="00E117F1"/>
    <w:rsid w:val="00E8610C"/>
    <w:rsid w:val="00EF4F6C"/>
    <w:rsid w:val="00F03869"/>
    <w:rsid w:val="00F07E9F"/>
    <w:rsid w:val="00F8258B"/>
    <w:rsid w:val="00FB4E74"/>
    <w:rsid w:val="00FC2489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18770C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1AEF"/>
    <w:rPr>
      <w:b/>
      <w:bCs/>
    </w:rPr>
  </w:style>
  <w:style w:type="character" w:customStyle="1" w:styleId="whitespace-normal">
    <w:name w:val="whitespace-normal"/>
    <w:basedOn w:val="Fontepargpadro"/>
    <w:rsid w:val="005C4F5F"/>
  </w:style>
  <w:style w:type="character" w:customStyle="1" w:styleId="relative">
    <w:name w:val="relative"/>
    <w:basedOn w:val="Fontepargpadro"/>
    <w:rsid w:val="005C4F5F"/>
  </w:style>
  <w:style w:type="paragraph" w:customStyle="1" w:styleId="not-prose">
    <w:name w:val="not-prose"/>
    <w:basedOn w:val="Normal"/>
    <w:rsid w:val="005C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Tânia Bortoli</cp:lastModifiedBy>
  <cp:revision>3</cp:revision>
  <cp:lastPrinted>2025-11-28T13:22:00Z</cp:lastPrinted>
  <dcterms:created xsi:type="dcterms:W3CDTF">2026-04-27T16:05:00Z</dcterms:created>
  <dcterms:modified xsi:type="dcterms:W3CDTF">2026-04-27T16:06:00Z</dcterms:modified>
</cp:coreProperties>
</file>