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B4168A" w:rsidRPr="00AE5F48">
        <w:rPr>
          <w:b/>
          <w:sz w:val="24"/>
          <w:szCs w:val="24"/>
        </w:rPr>
        <w:t>0</w:t>
      </w:r>
      <w:r w:rsidR="000C3FA3">
        <w:rPr>
          <w:b/>
          <w:sz w:val="24"/>
          <w:szCs w:val="24"/>
        </w:rPr>
        <w:t>7</w:t>
      </w:r>
      <w:r w:rsidRPr="00AE5F48">
        <w:rPr>
          <w:b/>
          <w:sz w:val="24"/>
          <w:szCs w:val="24"/>
        </w:rPr>
        <w:t>/202</w:t>
      </w:r>
      <w:r w:rsidR="00B4168A" w:rsidRPr="00AE5F48">
        <w:rPr>
          <w:b/>
          <w:sz w:val="24"/>
          <w:szCs w:val="24"/>
        </w:rPr>
        <w:t>3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1049CB" w:rsidRPr="00AE5F48" w:rsidRDefault="005E0CBE" w:rsidP="00AE5F48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7B4C17">
        <w:rPr>
          <w:sz w:val="24"/>
          <w:szCs w:val="24"/>
        </w:rPr>
        <w:t>de</w:t>
      </w:r>
      <w:r w:rsidR="00FB291A">
        <w:rPr>
          <w:sz w:val="24"/>
          <w:szCs w:val="24"/>
        </w:rPr>
        <w:t xml:space="preserve">zoito </w:t>
      </w:r>
      <w:r w:rsidRPr="00E66695">
        <w:rPr>
          <w:sz w:val="24"/>
          <w:szCs w:val="24"/>
        </w:rPr>
        <w:t xml:space="preserve">dias do mês de </w:t>
      </w:r>
      <w:r w:rsidR="00FB291A">
        <w:rPr>
          <w:sz w:val="24"/>
          <w:szCs w:val="24"/>
        </w:rPr>
        <w:t>maio</w:t>
      </w:r>
      <w:r w:rsidR="007B4C17"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>do ano de dois mil e vinte e três</w:t>
      </w:r>
      <w:r w:rsidR="009B02BE" w:rsidRPr="00E66695">
        <w:rPr>
          <w:sz w:val="24"/>
          <w:szCs w:val="24"/>
        </w:rPr>
        <w:t xml:space="preserve">, em sua sede, à Travessa das Flores, número cinquenta e oito, centro, reuniram-se os membros do Comitê de Investimentos </w:t>
      </w:r>
      <w:r w:rsidR="00FB291A">
        <w:rPr>
          <w:sz w:val="24"/>
          <w:szCs w:val="24"/>
        </w:rPr>
        <w:t xml:space="preserve">e da SMI Assessoria de Investimentos </w:t>
      </w:r>
      <w:r w:rsidR="009B02BE" w:rsidRPr="00E66695">
        <w:rPr>
          <w:sz w:val="24"/>
          <w:szCs w:val="24"/>
        </w:rPr>
        <w:t xml:space="preserve">para </w:t>
      </w:r>
      <w:r w:rsidR="00B1361A" w:rsidRPr="00E66695">
        <w:rPr>
          <w:sz w:val="24"/>
          <w:szCs w:val="24"/>
        </w:rPr>
        <w:t xml:space="preserve">reunião </w:t>
      </w:r>
      <w:r w:rsidR="00FB291A">
        <w:rPr>
          <w:sz w:val="24"/>
          <w:szCs w:val="24"/>
        </w:rPr>
        <w:t>extra</w:t>
      </w:r>
      <w:r w:rsidR="00B1361A" w:rsidRPr="00E66695">
        <w:rPr>
          <w:sz w:val="24"/>
          <w:szCs w:val="24"/>
        </w:rPr>
        <w:t xml:space="preserve">ordinária. </w:t>
      </w:r>
      <w:r w:rsidR="00606503" w:rsidRPr="00E66695">
        <w:rPr>
          <w:sz w:val="24"/>
          <w:szCs w:val="24"/>
        </w:rPr>
        <w:t xml:space="preserve">A </w:t>
      </w:r>
      <w:r w:rsidR="00606503" w:rsidRPr="003E4E98">
        <w:rPr>
          <w:sz w:val="24"/>
          <w:szCs w:val="24"/>
        </w:rPr>
        <w:t>Diretora-Executiva, Tânia Giacomin De Bor</w:t>
      </w:r>
      <w:r w:rsidR="00FB291A" w:rsidRPr="003E4E98">
        <w:rPr>
          <w:sz w:val="24"/>
          <w:szCs w:val="24"/>
        </w:rPr>
        <w:t>toli saudou a todos e passou a palavra para Eduardo Barão a</w:t>
      </w:r>
      <w:r w:rsidR="00606503" w:rsidRPr="003E4E98">
        <w:rPr>
          <w:sz w:val="24"/>
          <w:szCs w:val="24"/>
        </w:rPr>
        <w:t xml:space="preserve">presentar </w:t>
      </w:r>
      <w:r w:rsidR="009D5CC6" w:rsidRPr="003E4E98">
        <w:rPr>
          <w:sz w:val="24"/>
          <w:szCs w:val="24"/>
        </w:rPr>
        <w:t xml:space="preserve">o </w:t>
      </w:r>
      <w:r w:rsidR="00FB291A" w:rsidRPr="003E4E98">
        <w:rPr>
          <w:sz w:val="24"/>
          <w:szCs w:val="24"/>
        </w:rPr>
        <w:t>r</w:t>
      </w:r>
      <w:r w:rsidR="009D5CC6" w:rsidRPr="003E4E98">
        <w:rPr>
          <w:sz w:val="24"/>
          <w:szCs w:val="24"/>
        </w:rPr>
        <w:t xml:space="preserve">elatório de </w:t>
      </w:r>
      <w:r w:rsidR="00FB291A" w:rsidRPr="003E4E98">
        <w:rPr>
          <w:sz w:val="24"/>
          <w:szCs w:val="24"/>
        </w:rPr>
        <w:t>ALM</w:t>
      </w:r>
      <w:r w:rsidRPr="003E4E98">
        <w:rPr>
          <w:sz w:val="24"/>
          <w:szCs w:val="24"/>
        </w:rPr>
        <w:t xml:space="preserve">. </w:t>
      </w:r>
      <w:r w:rsidR="00FB291A" w:rsidRPr="003E4E98">
        <w:rPr>
          <w:sz w:val="24"/>
          <w:szCs w:val="24"/>
        </w:rPr>
        <w:t xml:space="preserve">O estudo sugere </w:t>
      </w:r>
      <w:r w:rsidR="003E4E98">
        <w:rPr>
          <w:rFonts w:eastAsiaTheme="minorHAnsi"/>
          <w:color w:val="000000"/>
          <w:sz w:val="24"/>
          <w:szCs w:val="24"/>
          <w:lang w:eastAsia="en-US"/>
        </w:rPr>
        <w:t>possibilidades de al</w:t>
      </w:r>
      <w:r w:rsidR="003E4E98" w:rsidRPr="003E4E98">
        <w:rPr>
          <w:rFonts w:eastAsiaTheme="minorHAnsi"/>
          <w:color w:val="000000"/>
          <w:sz w:val="24"/>
          <w:szCs w:val="24"/>
          <w:lang w:eastAsia="en-US"/>
        </w:rPr>
        <w:t xml:space="preserve">cançar diversos resultados, sempre com o intuito de obter o maior retorno esperado com a menor volatilidade anualizada possível, seguindo os limites máximos impostos pela Política de Investimentos 2023 do </w:t>
      </w:r>
      <w:r w:rsidR="003E4E98" w:rsidRPr="003E4E98">
        <w:rPr>
          <w:rFonts w:eastAsiaTheme="minorHAnsi"/>
          <w:bCs/>
          <w:color w:val="000000"/>
          <w:sz w:val="24"/>
          <w:szCs w:val="24"/>
          <w:lang w:eastAsia="en-US"/>
        </w:rPr>
        <w:t>IPRESVEL</w:t>
      </w:r>
      <w:r w:rsidR="003E4E98" w:rsidRPr="003E4E98">
        <w:rPr>
          <w:rFonts w:eastAsiaTheme="minorHAnsi"/>
          <w:color w:val="000000"/>
          <w:sz w:val="24"/>
          <w:szCs w:val="24"/>
          <w:lang w:eastAsia="en-US"/>
        </w:rPr>
        <w:t xml:space="preserve">. </w:t>
      </w:r>
      <w:r w:rsidR="003E4E98">
        <w:rPr>
          <w:rFonts w:eastAsiaTheme="minorHAnsi"/>
          <w:color w:val="000000"/>
          <w:sz w:val="24"/>
          <w:szCs w:val="24"/>
          <w:lang w:eastAsia="en-US"/>
        </w:rPr>
        <w:t>O</w:t>
      </w:r>
      <w:r w:rsidR="003E4E98" w:rsidRPr="003E4E98">
        <w:rPr>
          <w:rFonts w:eastAsiaTheme="minorHAnsi"/>
          <w:color w:val="000000"/>
          <w:sz w:val="24"/>
          <w:szCs w:val="24"/>
          <w:lang w:eastAsia="en-US"/>
        </w:rPr>
        <w:t xml:space="preserve"> objetivo do </w:t>
      </w:r>
      <w:r w:rsidR="003E4E98" w:rsidRPr="003E4E98">
        <w:rPr>
          <w:rFonts w:eastAsiaTheme="minorHAnsi"/>
          <w:bCs/>
          <w:color w:val="000000"/>
          <w:sz w:val="24"/>
          <w:szCs w:val="24"/>
          <w:lang w:eastAsia="en-US"/>
        </w:rPr>
        <w:t>IPRESVEL</w:t>
      </w:r>
      <w:r w:rsidR="003E4E98" w:rsidRPr="003E4E98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 </w:t>
      </w:r>
      <w:r w:rsidR="003E4E98" w:rsidRPr="003E4E98">
        <w:rPr>
          <w:rFonts w:eastAsiaTheme="minorHAnsi"/>
          <w:color w:val="000000"/>
          <w:sz w:val="24"/>
          <w:szCs w:val="24"/>
          <w:lang w:eastAsia="en-US"/>
        </w:rPr>
        <w:t xml:space="preserve">é perseguir a meta de rentabilidade definida na sua Política de Investimentos, formada pelo índice de inflação </w:t>
      </w:r>
      <w:r w:rsidR="003E4E98" w:rsidRPr="003E4E98">
        <w:rPr>
          <w:rFonts w:eastAsiaTheme="minorHAnsi"/>
          <w:bCs/>
          <w:color w:val="000000"/>
          <w:sz w:val="24"/>
          <w:szCs w:val="24"/>
          <w:lang w:eastAsia="en-US"/>
        </w:rPr>
        <w:t>INPC</w:t>
      </w:r>
      <w:r w:rsidR="003E4E98" w:rsidRPr="003E4E98">
        <w:rPr>
          <w:rFonts w:eastAsiaTheme="minorHAnsi"/>
          <w:color w:val="000000"/>
          <w:sz w:val="24"/>
          <w:szCs w:val="24"/>
          <w:lang w:eastAsia="en-US"/>
        </w:rPr>
        <w:t xml:space="preserve">, acrescida de uma taxa de retorno esperado de </w:t>
      </w:r>
      <w:r w:rsidR="003E4E98" w:rsidRPr="003E4E98">
        <w:rPr>
          <w:rFonts w:eastAsiaTheme="minorHAnsi"/>
          <w:bCs/>
          <w:color w:val="000000"/>
          <w:sz w:val="24"/>
          <w:szCs w:val="24"/>
          <w:lang w:eastAsia="en-US"/>
        </w:rPr>
        <w:t>5,03%</w:t>
      </w:r>
      <w:r w:rsidR="003E4E98" w:rsidRPr="003E4E98">
        <w:rPr>
          <w:rFonts w:eastAsiaTheme="minorHAnsi"/>
          <w:color w:val="000000"/>
          <w:sz w:val="24"/>
          <w:szCs w:val="24"/>
          <w:lang w:eastAsia="en-US"/>
        </w:rPr>
        <w:t xml:space="preserve">. </w:t>
      </w:r>
      <w:r w:rsidR="003E4E98">
        <w:rPr>
          <w:rFonts w:eastAsiaTheme="minorHAnsi"/>
          <w:color w:val="000000"/>
          <w:sz w:val="24"/>
          <w:szCs w:val="24"/>
          <w:lang w:eastAsia="en-US"/>
        </w:rPr>
        <w:t>O</w:t>
      </w:r>
      <w:r w:rsidR="003E4E98" w:rsidRPr="003E4E98">
        <w:rPr>
          <w:rFonts w:eastAsiaTheme="minorHAnsi"/>
          <w:color w:val="000000"/>
          <w:sz w:val="24"/>
          <w:szCs w:val="24"/>
          <w:lang w:eastAsia="en-US"/>
        </w:rPr>
        <w:t xml:space="preserve"> estudo de ALM, através do seu algoritmo, apresenta o resultado que aponta uma carteira compatível com a meta de rentabilidade estabelecida, com um retorno esperado médio de </w:t>
      </w:r>
      <w:r w:rsidR="003E4E98" w:rsidRPr="003E4E98">
        <w:rPr>
          <w:rFonts w:eastAsiaTheme="minorHAnsi"/>
          <w:bCs/>
          <w:color w:val="000000"/>
          <w:sz w:val="24"/>
          <w:szCs w:val="24"/>
          <w:lang w:eastAsia="en-US"/>
        </w:rPr>
        <w:t>5,53%</w:t>
      </w:r>
      <w:r w:rsidR="003E4E98" w:rsidRPr="003E4E98">
        <w:rPr>
          <w:rFonts w:eastAsiaTheme="minorHAnsi"/>
          <w:color w:val="000000"/>
          <w:sz w:val="24"/>
          <w:szCs w:val="24"/>
          <w:lang w:eastAsia="en-US"/>
        </w:rPr>
        <w:t xml:space="preserve">, com a menor volatilidade anualizada possível, </w:t>
      </w:r>
      <w:r w:rsidR="003E4E98" w:rsidRPr="003E4E98">
        <w:rPr>
          <w:rFonts w:eastAsiaTheme="minorHAnsi"/>
          <w:bCs/>
          <w:color w:val="000000"/>
          <w:sz w:val="24"/>
          <w:szCs w:val="24"/>
          <w:lang w:eastAsia="en-US"/>
        </w:rPr>
        <w:t>0,775%</w:t>
      </w:r>
      <w:r w:rsidR="003E4E98" w:rsidRPr="003E4E98">
        <w:rPr>
          <w:rFonts w:eastAsiaTheme="minorHAnsi"/>
          <w:color w:val="000000"/>
          <w:sz w:val="24"/>
          <w:szCs w:val="24"/>
          <w:lang w:eastAsia="en-US"/>
        </w:rPr>
        <w:t>.</w:t>
      </w:r>
      <w:r w:rsidR="003E4E98">
        <w:rPr>
          <w:rFonts w:eastAsiaTheme="minorHAnsi"/>
          <w:color w:val="000000"/>
          <w:sz w:val="24"/>
          <w:szCs w:val="24"/>
          <w:lang w:eastAsia="en-US"/>
        </w:rPr>
        <w:t xml:space="preserve"> A carteira sugerida é de aquisição no valor de quatro milhões, quinhentos e quatorze mil e trezentos e sessenta e seis reais e setenta e oito centavos em NTNB-s com vencimento em 2030, através do resgate de Fundos no Exterior, Fundos de Ações, Fundos IMA-B e CDI/IRFM1</w:t>
      </w:r>
      <w:r w:rsidR="001D6690">
        <w:rPr>
          <w:rFonts w:eastAsiaTheme="minorHAnsi"/>
          <w:color w:val="000000"/>
          <w:sz w:val="24"/>
          <w:szCs w:val="24"/>
          <w:lang w:eastAsia="en-US"/>
        </w:rPr>
        <w:t xml:space="preserve">. Na oportunidade, os membros solicitaram maiores informações sobre os Fundos de </w:t>
      </w:r>
      <w:r w:rsidR="00932EF4">
        <w:rPr>
          <w:rFonts w:eastAsiaTheme="minorHAnsi"/>
          <w:color w:val="000000"/>
          <w:sz w:val="24"/>
          <w:szCs w:val="24"/>
          <w:lang w:eastAsia="en-US"/>
        </w:rPr>
        <w:t xml:space="preserve">Renda Variável e </w:t>
      </w:r>
      <w:r w:rsidR="001D6690">
        <w:rPr>
          <w:rFonts w:eastAsiaTheme="minorHAnsi"/>
          <w:color w:val="000000"/>
          <w:sz w:val="24"/>
          <w:szCs w:val="24"/>
          <w:lang w:eastAsia="en-US"/>
        </w:rPr>
        <w:t>Crédito Privado, send</w:t>
      </w:r>
      <w:r w:rsidR="00932EF4">
        <w:rPr>
          <w:rFonts w:eastAsiaTheme="minorHAnsi"/>
          <w:color w:val="000000"/>
          <w:sz w:val="24"/>
          <w:szCs w:val="24"/>
          <w:lang w:eastAsia="en-US"/>
        </w:rPr>
        <w:t xml:space="preserve">o decidido </w:t>
      </w:r>
      <w:r w:rsidR="004B21E5">
        <w:rPr>
          <w:rFonts w:eastAsiaTheme="minorHAnsi"/>
          <w:color w:val="000000"/>
          <w:sz w:val="24"/>
          <w:szCs w:val="24"/>
          <w:lang w:eastAsia="en-US"/>
        </w:rPr>
        <w:t>submeter à apreciação do Conselho Administrativo</w:t>
      </w:r>
      <w:r w:rsidR="00B655F2">
        <w:rPr>
          <w:rFonts w:eastAsiaTheme="minorHAnsi"/>
          <w:color w:val="000000"/>
          <w:sz w:val="24"/>
          <w:szCs w:val="24"/>
          <w:lang w:eastAsia="en-US"/>
        </w:rPr>
        <w:t>,</w:t>
      </w:r>
      <w:r w:rsidR="004B21E5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932EF4">
        <w:rPr>
          <w:rFonts w:eastAsiaTheme="minorHAnsi"/>
          <w:color w:val="000000"/>
          <w:sz w:val="24"/>
          <w:szCs w:val="24"/>
          <w:lang w:eastAsia="en-US"/>
        </w:rPr>
        <w:t xml:space="preserve">o resgate total do </w:t>
      </w:r>
      <w:r w:rsidR="00B655F2">
        <w:rPr>
          <w:rFonts w:eastAsiaTheme="minorHAnsi"/>
          <w:color w:val="000000"/>
          <w:sz w:val="24"/>
          <w:szCs w:val="24"/>
          <w:lang w:eastAsia="en-US"/>
        </w:rPr>
        <w:t xml:space="preserve">Fundo </w:t>
      </w:r>
      <w:r w:rsidR="00932EF4">
        <w:rPr>
          <w:rFonts w:eastAsiaTheme="minorHAnsi"/>
          <w:color w:val="000000"/>
          <w:sz w:val="24"/>
          <w:szCs w:val="24"/>
          <w:lang w:eastAsia="en-US"/>
        </w:rPr>
        <w:t xml:space="preserve">Santander RF Crédito Privado Crescimento Institucional </w:t>
      </w:r>
      <w:r w:rsidR="00B655F2">
        <w:rPr>
          <w:rFonts w:eastAsiaTheme="minorHAnsi"/>
          <w:color w:val="000000"/>
          <w:sz w:val="24"/>
          <w:szCs w:val="24"/>
          <w:lang w:eastAsia="en-US"/>
        </w:rPr>
        <w:t xml:space="preserve">FI, sugestão da própria Instituição, </w:t>
      </w:r>
      <w:r w:rsidR="00932EF4">
        <w:rPr>
          <w:rFonts w:eastAsiaTheme="minorHAnsi"/>
          <w:color w:val="000000"/>
          <w:sz w:val="24"/>
          <w:szCs w:val="24"/>
          <w:lang w:eastAsia="en-US"/>
        </w:rPr>
        <w:t>para aquisição de Letras Financeiras no valor de cinquenta mil reais e o restante</w:t>
      </w:r>
      <w:r w:rsidR="00D174D3">
        <w:rPr>
          <w:rFonts w:eastAsiaTheme="minorHAnsi"/>
          <w:color w:val="000000"/>
          <w:sz w:val="24"/>
          <w:szCs w:val="24"/>
          <w:lang w:eastAsia="en-US"/>
        </w:rPr>
        <w:t xml:space="preserve"> do valor a ser aplicado </w:t>
      </w:r>
      <w:r w:rsidR="004B21E5">
        <w:rPr>
          <w:rFonts w:eastAsiaTheme="minorHAnsi"/>
          <w:color w:val="000000"/>
          <w:sz w:val="24"/>
          <w:szCs w:val="24"/>
          <w:lang w:eastAsia="en-US"/>
        </w:rPr>
        <w:t xml:space="preserve">no Fundo </w:t>
      </w:r>
      <w:r w:rsidR="00932EF4">
        <w:rPr>
          <w:rFonts w:eastAsiaTheme="minorHAnsi"/>
          <w:color w:val="000000"/>
          <w:sz w:val="24"/>
          <w:szCs w:val="24"/>
          <w:lang w:eastAsia="en-US"/>
        </w:rPr>
        <w:t xml:space="preserve">Santander Referenciado DI Títulos Públicos Premium. </w:t>
      </w:r>
      <w:r w:rsidR="0041194C" w:rsidRPr="00AE5F48">
        <w:rPr>
          <w:sz w:val="24"/>
          <w:szCs w:val="24"/>
        </w:rPr>
        <w:t>Nada mais havendo a tratar, foram encerrados os trabalhos e lavrada esta ata, que após lida e aprovada segue assinada pelos membros.</w:t>
      </w:r>
      <w:r w:rsidR="008A3A64" w:rsidRPr="00AE5F48">
        <w:rPr>
          <w:sz w:val="24"/>
          <w:szCs w:val="24"/>
        </w:rPr>
        <w:t xml:space="preserve"> </w:t>
      </w:r>
    </w:p>
    <w:p w:rsidR="00BA02BE" w:rsidRDefault="00BA02BE" w:rsidP="00AE5F48">
      <w:pPr>
        <w:jc w:val="both"/>
        <w:rPr>
          <w:sz w:val="24"/>
          <w:szCs w:val="24"/>
        </w:rPr>
      </w:pPr>
    </w:p>
    <w:p w:rsidR="007B4C17" w:rsidRPr="00AE5F48" w:rsidRDefault="007B4C17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  <w:bookmarkStart w:id="0" w:name="_GoBack"/>
      <w:bookmarkEnd w:id="0"/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Presidente do Conselho Administrativo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3FA3"/>
    <w:rsid w:val="000C5244"/>
    <w:rsid w:val="000E69FB"/>
    <w:rsid w:val="000F4FCC"/>
    <w:rsid w:val="001049CB"/>
    <w:rsid w:val="001114C9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1D6690"/>
    <w:rsid w:val="00207B9B"/>
    <w:rsid w:val="002204B8"/>
    <w:rsid w:val="00220D93"/>
    <w:rsid w:val="0022748C"/>
    <w:rsid w:val="00227EBE"/>
    <w:rsid w:val="00235666"/>
    <w:rsid w:val="00270E77"/>
    <w:rsid w:val="00275244"/>
    <w:rsid w:val="00277213"/>
    <w:rsid w:val="00280758"/>
    <w:rsid w:val="00282238"/>
    <w:rsid w:val="002861F3"/>
    <w:rsid w:val="00295A87"/>
    <w:rsid w:val="002972EA"/>
    <w:rsid w:val="002A000F"/>
    <w:rsid w:val="002A17A2"/>
    <w:rsid w:val="002A7E41"/>
    <w:rsid w:val="002B1FE7"/>
    <w:rsid w:val="002B3224"/>
    <w:rsid w:val="002C03BC"/>
    <w:rsid w:val="002C52B7"/>
    <w:rsid w:val="002D0926"/>
    <w:rsid w:val="002D0EC7"/>
    <w:rsid w:val="002E0425"/>
    <w:rsid w:val="002F3946"/>
    <w:rsid w:val="002F7602"/>
    <w:rsid w:val="00302394"/>
    <w:rsid w:val="00350B33"/>
    <w:rsid w:val="003864FC"/>
    <w:rsid w:val="003B6EBE"/>
    <w:rsid w:val="003C4FC7"/>
    <w:rsid w:val="003D19C3"/>
    <w:rsid w:val="003D7017"/>
    <w:rsid w:val="003E4E98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423D0"/>
    <w:rsid w:val="00444BFD"/>
    <w:rsid w:val="00472E46"/>
    <w:rsid w:val="004735C6"/>
    <w:rsid w:val="00497213"/>
    <w:rsid w:val="004A08F9"/>
    <w:rsid w:val="004A7CAD"/>
    <w:rsid w:val="004B21E5"/>
    <w:rsid w:val="004B3B13"/>
    <w:rsid w:val="004C07F2"/>
    <w:rsid w:val="004C5962"/>
    <w:rsid w:val="004C5F19"/>
    <w:rsid w:val="004E090B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E0CBE"/>
    <w:rsid w:val="005F5F9E"/>
    <w:rsid w:val="005F72BE"/>
    <w:rsid w:val="0060531C"/>
    <w:rsid w:val="006056DE"/>
    <w:rsid w:val="00606503"/>
    <w:rsid w:val="00615A1E"/>
    <w:rsid w:val="006249CF"/>
    <w:rsid w:val="0063596E"/>
    <w:rsid w:val="006443B3"/>
    <w:rsid w:val="00644F4A"/>
    <w:rsid w:val="00655B81"/>
    <w:rsid w:val="00682BCE"/>
    <w:rsid w:val="00686203"/>
    <w:rsid w:val="006943F3"/>
    <w:rsid w:val="00694C3C"/>
    <w:rsid w:val="006966C9"/>
    <w:rsid w:val="006B01E7"/>
    <w:rsid w:val="006B16F6"/>
    <w:rsid w:val="006B2176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972FE"/>
    <w:rsid w:val="007A1B9C"/>
    <w:rsid w:val="007A2CB4"/>
    <w:rsid w:val="007B4C17"/>
    <w:rsid w:val="007B556F"/>
    <w:rsid w:val="007C0452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3F99"/>
    <w:rsid w:val="008347EA"/>
    <w:rsid w:val="00846958"/>
    <w:rsid w:val="00850ABE"/>
    <w:rsid w:val="008644DB"/>
    <w:rsid w:val="00866442"/>
    <w:rsid w:val="0087066D"/>
    <w:rsid w:val="00871E62"/>
    <w:rsid w:val="008943DA"/>
    <w:rsid w:val="008A3A64"/>
    <w:rsid w:val="008C15D5"/>
    <w:rsid w:val="008D1275"/>
    <w:rsid w:val="00910A13"/>
    <w:rsid w:val="00912E0D"/>
    <w:rsid w:val="00914F0A"/>
    <w:rsid w:val="00924B94"/>
    <w:rsid w:val="00930458"/>
    <w:rsid w:val="009319D1"/>
    <w:rsid w:val="00932EF4"/>
    <w:rsid w:val="0094483F"/>
    <w:rsid w:val="0094584C"/>
    <w:rsid w:val="009527FF"/>
    <w:rsid w:val="00954B57"/>
    <w:rsid w:val="0096670E"/>
    <w:rsid w:val="00970D8E"/>
    <w:rsid w:val="00973D77"/>
    <w:rsid w:val="009827FE"/>
    <w:rsid w:val="009A5B97"/>
    <w:rsid w:val="009B02BE"/>
    <w:rsid w:val="009B1435"/>
    <w:rsid w:val="009D48F2"/>
    <w:rsid w:val="009D5CC6"/>
    <w:rsid w:val="009E3C9F"/>
    <w:rsid w:val="009F68AC"/>
    <w:rsid w:val="00A075EB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71E6"/>
    <w:rsid w:val="00A93C2E"/>
    <w:rsid w:val="00AA131E"/>
    <w:rsid w:val="00AA6FA1"/>
    <w:rsid w:val="00AC5645"/>
    <w:rsid w:val="00AC7141"/>
    <w:rsid w:val="00AD124B"/>
    <w:rsid w:val="00AE5F48"/>
    <w:rsid w:val="00B1361A"/>
    <w:rsid w:val="00B34823"/>
    <w:rsid w:val="00B4168A"/>
    <w:rsid w:val="00B43ECE"/>
    <w:rsid w:val="00B50192"/>
    <w:rsid w:val="00B52EDF"/>
    <w:rsid w:val="00B53E35"/>
    <w:rsid w:val="00B603CE"/>
    <w:rsid w:val="00B647E9"/>
    <w:rsid w:val="00B655F2"/>
    <w:rsid w:val="00B66540"/>
    <w:rsid w:val="00B905AF"/>
    <w:rsid w:val="00BA02BE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5656"/>
    <w:rsid w:val="00C979B0"/>
    <w:rsid w:val="00CC2D32"/>
    <w:rsid w:val="00CD2511"/>
    <w:rsid w:val="00CD688D"/>
    <w:rsid w:val="00CF413F"/>
    <w:rsid w:val="00CF4484"/>
    <w:rsid w:val="00D07D52"/>
    <w:rsid w:val="00D174D3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E136C8"/>
    <w:rsid w:val="00E13F5C"/>
    <w:rsid w:val="00E214FC"/>
    <w:rsid w:val="00E228B9"/>
    <w:rsid w:val="00E2733C"/>
    <w:rsid w:val="00E53BF4"/>
    <w:rsid w:val="00E573E0"/>
    <w:rsid w:val="00E66695"/>
    <w:rsid w:val="00E7340D"/>
    <w:rsid w:val="00E74098"/>
    <w:rsid w:val="00E80DEE"/>
    <w:rsid w:val="00EA149B"/>
    <w:rsid w:val="00EB4AC8"/>
    <w:rsid w:val="00EB78A1"/>
    <w:rsid w:val="00EE7633"/>
    <w:rsid w:val="00F47279"/>
    <w:rsid w:val="00F63D83"/>
    <w:rsid w:val="00F77C9A"/>
    <w:rsid w:val="00F93A50"/>
    <w:rsid w:val="00FA6054"/>
    <w:rsid w:val="00FB291A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CD3E2-B60D-4127-B29C-BB6A17EA1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7</cp:revision>
  <cp:lastPrinted>2023-06-07T19:44:00Z</cp:lastPrinted>
  <dcterms:created xsi:type="dcterms:W3CDTF">2023-06-07T16:15:00Z</dcterms:created>
  <dcterms:modified xsi:type="dcterms:W3CDTF">2023-06-20T13:52:00Z</dcterms:modified>
</cp:coreProperties>
</file>