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C85B3F" w:rsidRDefault="00CD2511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Nº </w:t>
      </w:r>
      <w:r w:rsidR="006C64AA" w:rsidRPr="00C85B3F">
        <w:rPr>
          <w:b/>
          <w:sz w:val="24"/>
          <w:szCs w:val="24"/>
        </w:rPr>
        <w:t>0</w:t>
      </w:r>
      <w:r w:rsidR="00ED6222">
        <w:rPr>
          <w:b/>
          <w:sz w:val="24"/>
          <w:szCs w:val="24"/>
        </w:rPr>
        <w:t>2</w:t>
      </w:r>
      <w:r w:rsidRPr="00C85B3F">
        <w:rPr>
          <w:b/>
          <w:sz w:val="24"/>
          <w:szCs w:val="24"/>
        </w:rPr>
        <w:t>/20</w:t>
      </w:r>
      <w:r w:rsidR="00F55396" w:rsidRPr="00C85B3F">
        <w:rPr>
          <w:b/>
          <w:sz w:val="24"/>
          <w:szCs w:val="24"/>
        </w:rPr>
        <w:t>2</w:t>
      </w:r>
      <w:r w:rsidR="00EE003A">
        <w:rPr>
          <w:b/>
          <w:sz w:val="24"/>
          <w:szCs w:val="24"/>
        </w:rPr>
        <w:t>2</w:t>
      </w:r>
    </w:p>
    <w:p w:rsidR="002A7A86" w:rsidRPr="00C85B3F" w:rsidRDefault="002A7A86" w:rsidP="002A7A86">
      <w:pPr>
        <w:jc w:val="center"/>
        <w:rPr>
          <w:b/>
          <w:sz w:val="24"/>
          <w:szCs w:val="24"/>
        </w:rPr>
      </w:pPr>
    </w:p>
    <w:p w:rsidR="001870CE" w:rsidRPr="00C85B3F" w:rsidRDefault="002A7A86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DA REUNIÃO DO CONSELHO </w:t>
      </w:r>
      <w:r w:rsidR="00B13AE8" w:rsidRPr="00C85B3F">
        <w:rPr>
          <w:b/>
          <w:sz w:val="24"/>
          <w:szCs w:val="24"/>
        </w:rPr>
        <w:t xml:space="preserve">ADMINISTRATIVO </w:t>
      </w:r>
      <w:r w:rsidRPr="00C85B3F">
        <w:rPr>
          <w:b/>
          <w:sz w:val="24"/>
          <w:szCs w:val="24"/>
        </w:rPr>
        <w:t>DO</w:t>
      </w:r>
      <w:r w:rsidR="001870CE" w:rsidRPr="00C85B3F">
        <w:rPr>
          <w:b/>
          <w:sz w:val="24"/>
          <w:szCs w:val="24"/>
        </w:rPr>
        <w:t xml:space="preserve"> IPRESVEL</w:t>
      </w:r>
    </w:p>
    <w:p w:rsidR="00D83C94" w:rsidRPr="00C85B3F" w:rsidRDefault="00D83C94" w:rsidP="00955A71">
      <w:pPr>
        <w:jc w:val="both"/>
        <w:rPr>
          <w:sz w:val="24"/>
          <w:szCs w:val="24"/>
        </w:rPr>
      </w:pPr>
    </w:p>
    <w:p w:rsidR="00F15317" w:rsidRPr="00B25527" w:rsidRDefault="000B2392" w:rsidP="00A8469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85B3F">
        <w:rPr>
          <w:sz w:val="24"/>
          <w:szCs w:val="24"/>
        </w:rPr>
        <w:t xml:space="preserve">Aos </w:t>
      </w:r>
      <w:r w:rsidR="00F55396" w:rsidRPr="00C85B3F">
        <w:rPr>
          <w:sz w:val="24"/>
          <w:szCs w:val="24"/>
        </w:rPr>
        <w:t xml:space="preserve">vinte e </w:t>
      </w:r>
      <w:r w:rsidR="00ED6222">
        <w:rPr>
          <w:sz w:val="24"/>
          <w:szCs w:val="24"/>
        </w:rPr>
        <w:t>quatro</w:t>
      </w:r>
      <w:r w:rsidR="00E0515E" w:rsidRPr="00C85B3F">
        <w:rPr>
          <w:sz w:val="24"/>
          <w:szCs w:val="24"/>
        </w:rPr>
        <w:t xml:space="preserve"> </w:t>
      </w:r>
      <w:r w:rsidRPr="00C85B3F">
        <w:rPr>
          <w:sz w:val="24"/>
          <w:szCs w:val="24"/>
        </w:rPr>
        <w:t xml:space="preserve">dias do mês de </w:t>
      </w:r>
      <w:r w:rsidR="00ED6222">
        <w:rPr>
          <w:sz w:val="24"/>
          <w:szCs w:val="24"/>
        </w:rPr>
        <w:t>fevereiro</w:t>
      </w:r>
      <w:r w:rsidR="00E0515E" w:rsidRPr="00C85B3F">
        <w:rPr>
          <w:sz w:val="24"/>
          <w:szCs w:val="24"/>
        </w:rPr>
        <w:t xml:space="preserve"> d</w:t>
      </w:r>
      <w:r w:rsidR="008C02AD" w:rsidRPr="00C85B3F">
        <w:rPr>
          <w:sz w:val="24"/>
          <w:szCs w:val="24"/>
        </w:rPr>
        <w:t xml:space="preserve">o ano de dois mil e </w:t>
      </w:r>
      <w:r w:rsidR="00E0515E" w:rsidRPr="00C85B3F">
        <w:rPr>
          <w:sz w:val="24"/>
          <w:szCs w:val="24"/>
        </w:rPr>
        <w:t>vinte</w:t>
      </w:r>
      <w:r w:rsidR="00F55396" w:rsidRPr="00C85B3F">
        <w:rPr>
          <w:sz w:val="24"/>
          <w:szCs w:val="24"/>
        </w:rPr>
        <w:t xml:space="preserve"> e </w:t>
      </w:r>
      <w:r w:rsidR="00B6129F">
        <w:rPr>
          <w:sz w:val="24"/>
          <w:szCs w:val="24"/>
        </w:rPr>
        <w:t>dois</w:t>
      </w:r>
      <w:r w:rsidR="008C02AD" w:rsidRPr="00C85B3F">
        <w:rPr>
          <w:sz w:val="24"/>
          <w:szCs w:val="24"/>
        </w:rPr>
        <w:t>, em sua sede, à Travessa das Flores, cinquenta e oito, centro, reuniram-se os membros do Conselho Administrativo</w:t>
      </w:r>
      <w:r w:rsidR="00131EC5" w:rsidRPr="00C85B3F">
        <w:rPr>
          <w:sz w:val="24"/>
          <w:szCs w:val="24"/>
        </w:rPr>
        <w:t xml:space="preserve"> </w:t>
      </w:r>
      <w:r w:rsidR="008C02AD" w:rsidRPr="00C85B3F">
        <w:rPr>
          <w:sz w:val="24"/>
          <w:szCs w:val="24"/>
        </w:rPr>
        <w:t>para reunião ordinária. A Diretora-Executiva, Tânia Giacomin De Bortoli saudo</w:t>
      </w:r>
      <w:r w:rsidR="00971ED9" w:rsidRPr="00C85B3F">
        <w:rPr>
          <w:sz w:val="24"/>
          <w:szCs w:val="24"/>
        </w:rPr>
        <w:t>u a todos e passou a apresentar</w:t>
      </w:r>
      <w:r w:rsidR="00EF370D" w:rsidRPr="00C85B3F">
        <w:rPr>
          <w:sz w:val="24"/>
          <w:szCs w:val="24"/>
        </w:rPr>
        <w:t xml:space="preserve"> o relatório de gestão de investimentos do mês de </w:t>
      </w:r>
      <w:r w:rsidR="00ED6222">
        <w:rPr>
          <w:sz w:val="24"/>
          <w:szCs w:val="24"/>
        </w:rPr>
        <w:t>janeiro</w:t>
      </w:r>
      <w:r w:rsidR="00EF370D" w:rsidRPr="00C85B3F">
        <w:rPr>
          <w:sz w:val="24"/>
          <w:szCs w:val="24"/>
        </w:rPr>
        <w:t xml:space="preserve">, onde a rentabilidade da carteira atingiu o percentual de </w:t>
      </w:r>
      <w:r w:rsidR="00A84697">
        <w:rPr>
          <w:sz w:val="24"/>
          <w:szCs w:val="24"/>
        </w:rPr>
        <w:t>zero vírgula dezoito por cento negativo no mês, totalizando trinta e dois milhões e duzentos e sessenta e dois mil e novecentos e sessenta e seis reais e vinte e seis centavos.</w:t>
      </w:r>
      <w:r w:rsidR="00F15317" w:rsidRPr="00B25527">
        <w:rPr>
          <w:sz w:val="24"/>
          <w:szCs w:val="24"/>
        </w:rPr>
        <w:t xml:space="preserve"> A meta no mês ficou em </w:t>
      </w:r>
      <w:r w:rsidR="00A84697">
        <w:rPr>
          <w:sz w:val="24"/>
          <w:szCs w:val="24"/>
        </w:rPr>
        <w:t xml:space="preserve">um vírgula </w:t>
      </w:r>
      <w:r w:rsidR="00F15317" w:rsidRPr="00B25527">
        <w:rPr>
          <w:sz w:val="24"/>
          <w:szCs w:val="24"/>
        </w:rPr>
        <w:t xml:space="preserve">zero </w:t>
      </w:r>
      <w:r w:rsidR="00A84697">
        <w:rPr>
          <w:sz w:val="24"/>
          <w:szCs w:val="24"/>
        </w:rPr>
        <w:t>sete</w:t>
      </w:r>
      <w:r w:rsidR="00F15317" w:rsidRPr="00B25527">
        <w:rPr>
          <w:sz w:val="24"/>
          <w:szCs w:val="24"/>
        </w:rPr>
        <w:t xml:space="preserve"> por cento, abaixo portanto, da rentabilidade esperada no período. Na sequência, foi apresentado o Relatório de Governança e analisado o Parecer nº 001/202</w:t>
      </w:r>
      <w:r w:rsidR="00A84697">
        <w:rPr>
          <w:sz w:val="24"/>
          <w:szCs w:val="24"/>
        </w:rPr>
        <w:t>2</w:t>
      </w:r>
      <w:r w:rsidR="00F15317" w:rsidRPr="00B25527">
        <w:rPr>
          <w:sz w:val="24"/>
          <w:szCs w:val="24"/>
        </w:rPr>
        <w:t>, emitido pelo Conselho Fiscal do IPRESVEL, recomendando, por unanimidade, a aprovação das contas do exercício de 202</w:t>
      </w:r>
      <w:r w:rsidR="00A84697">
        <w:rPr>
          <w:sz w:val="24"/>
          <w:szCs w:val="24"/>
        </w:rPr>
        <w:t>1</w:t>
      </w:r>
      <w:r w:rsidR="00F15317" w:rsidRPr="00B25527">
        <w:rPr>
          <w:sz w:val="24"/>
          <w:szCs w:val="24"/>
        </w:rPr>
        <w:t>. Os Conselheiros deliberaram pela aprovação das contas, por refletir adequadamente a posição financeira e patrimonial da Autarquia, nos termos da Resolução nº 001/2021. Seguindo</w:t>
      </w:r>
      <w:r w:rsidR="00A84697">
        <w:rPr>
          <w:sz w:val="24"/>
          <w:szCs w:val="24"/>
        </w:rPr>
        <w:t xml:space="preserve"> os conselheiros </w:t>
      </w:r>
      <w:r w:rsidR="00F15317" w:rsidRPr="00B25527">
        <w:rPr>
          <w:sz w:val="24"/>
          <w:szCs w:val="24"/>
        </w:rPr>
        <w:t>foram apresentados os resultados prelimi</w:t>
      </w:r>
      <w:r w:rsidR="00A84697">
        <w:rPr>
          <w:sz w:val="24"/>
          <w:szCs w:val="24"/>
        </w:rPr>
        <w:t>nares da avaliação atuarial 2022</w:t>
      </w:r>
      <w:r w:rsidR="00F15317" w:rsidRPr="00B25527">
        <w:rPr>
          <w:sz w:val="24"/>
          <w:szCs w:val="24"/>
        </w:rPr>
        <w:t xml:space="preserve">, remontando a um </w:t>
      </w:r>
      <w:r w:rsidR="00911773">
        <w:rPr>
          <w:sz w:val="24"/>
          <w:szCs w:val="24"/>
        </w:rPr>
        <w:t>déficit de sete milhões e duzentos e vinte e seis mil e trezentos e oitenta e cinco reais e vinte e dois centavos relativo ao Plano Previdenciário (Fundo de Capitalização)</w:t>
      </w:r>
      <w:r w:rsidR="00F15317" w:rsidRPr="00B25527">
        <w:rPr>
          <w:sz w:val="24"/>
          <w:szCs w:val="24"/>
        </w:rPr>
        <w:t>, considerando o plano de custeio vigente</w:t>
      </w:r>
      <w:r w:rsidR="00911773">
        <w:rPr>
          <w:sz w:val="24"/>
          <w:szCs w:val="24"/>
        </w:rPr>
        <w:t>, os ativos garantidores do plano de benefícios e o plano de amortização previsto em lei</w:t>
      </w:r>
      <w:r w:rsidR="00F15317" w:rsidRPr="00B25527">
        <w:rPr>
          <w:sz w:val="24"/>
          <w:szCs w:val="24"/>
        </w:rPr>
        <w:t>. Nada mais havendo a tratar, deu-se por encerrada a reunião, da qual foi lavrada esta ata, que segue assinada pelos presentes.</w:t>
      </w:r>
    </w:p>
    <w:p w:rsidR="00F15317" w:rsidRDefault="00F15317" w:rsidP="00C85B3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C64AA" w:rsidRPr="00C85B3F" w:rsidRDefault="006C64AA" w:rsidP="00E80DEE">
      <w:pPr>
        <w:jc w:val="center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845A78" w:rsidRPr="00C85B3F" w:rsidRDefault="00845A78" w:rsidP="00E80DEE">
      <w:pPr>
        <w:jc w:val="center"/>
        <w:rPr>
          <w:b/>
          <w:sz w:val="24"/>
          <w:szCs w:val="24"/>
        </w:rPr>
        <w:sectPr w:rsidR="00845A78" w:rsidRPr="00C85B3F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E80DEE" w:rsidRPr="00C85B3F" w:rsidRDefault="00E80DEE" w:rsidP="00E80DEE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lastRenderedPageBreak/>
        <w:t>TÂNIA GIACOMIN DE BORTOLI</w:t>
      </w:r>
    </w:p>
    <w:p w:rsidR="00933C2B" w:rsidRPr="00C85B3F" w:rsidRDefault="00500194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2</w:t>
      </w:r>
      <w:r w:rsidR="00933C2B" w:rsidRPr="00C85B3F">
        <w:rPr>
          <w:sz w:val="24"/>
          <w:szCs w:val="24"/>
        </w:rPr>
        <w:t>0</w:t>
      </w:r>
    </w:p>
    <w:p w:rsidR="00E80DEE" w:rsidRPr="00C85B3F" w:rsidRDefault="00E80DEE" w:rsidP="00EC4C93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 xml:space="preserve">Diretora-Executiva do IPRESVEL </w:t>
      </w:r>
    </w:p>
    <w:p w:rsidR="00E80DEE" w:rsidRPr="00C85B3F" w:rsidRDefault="00E80DEE" w:rsidP="00E80DEE">
      <w:pPr>
        <w:jc w:val="center"/>
        <w:rPr>
          <w:sz w:val="24"/>
          <w:szCs w:val="24"/>
        </w:rPr>
      </w:pPr>
    </w:p>
    <w:p w:rsidR="008F7B29" w:rsidRPr="00C85B3F" w:rsidRDefault="008F7B29" w:rsidP="00E80DEE">
      <w:pPr>
        <w:jc w:val="center"/>
        <w:rPr>
          <w:sz w:val="24"/>
          <w:szCs w:val="24"/>
        </w:rPr>
      </w:pPr>
    </w:p>
    <w:p w:rsidR="0027617C" w:rsidRPr="00C85B3F" w:rsidRDefault="0027617C" w:rsidP="007E3D96">
      <w:pPr>
        <w:jc w:val="center"/>
        <w:rPr>
          <w:b/>
          <w:sz w:val="24"/>
          <w:szCs w:val="24"/>
        </w:rPr>
      </w:pPr>
    </w:p>
    <w:p w:rsidR="007E3D96" w:rsidRPr="00C85B3F" w:rsidRDefault="00966F0B" w:rsidP="007E3D9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>IRACEMA FÁVERO</w:t>
      </w:r>
    </w:p>
    <w:p w:rsidR="00933C2B" w:rsidRPr="00C85B3F" w:rsidRDefault="007E3D96" w:rsidP="007E3D96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>Conselheir</w:t>
      </w:r>
      <w:r w:rsidR="00966F0B" w:rsidRPr="00C85B3F">
        <w:rPr>
          <w:sz w:val="24"/>
          <w:szCs w:val="24"/>
        </w:rPr>
        <w:t xml:space="preserve">a </w:t>
      </w:r>
      <w:r w:rsidRPr="00C85B3F">
        <w:rPr>
          <w:sz w:val="24"/>
          <w:szCs w:val="24"/>
        </w:rPr>
        <w:t>Administrativ</w:t>
      </w:r>
      <w:r w:rsidR="00966F0B" w:rsidRPr="00C85B3F">
        <w:rPr>
          <w:sz w:val="24"/>
          <w:szCs w:val="24"/>
        </w:rPr>
        <w:t>a</w:t>
      </w:r>
    </w:p>
    <w:p w:rsidR="00C41AB1" w:rsidRPr="00C85B3F" w:rsidRDefault="00C41AB1" w:rsidP="007E3D96">
      <w:pPr>
        <w:jc w:val="center"/>
        <w:rPr>
          <w:b/>
          <w:sz w:val="24"/>
          <w:szCs w:val="24"/>
        </w:rPr>
      </w:pPr>
    </w:p>
    <w:p w:rsidR="00F05074" w:rsidRDefault="00F05074" w:rsidP="007E3D96">
      <w:pPr>
        <w:jc w:val="center"/>
        <w:rPr>
          <w:b/>
          <w:sz w:val="24"/>
          <w:szCs w:val="24"/>
        </w:rPr>
      </w:pPr>
    </w:p>
    <w:p w:rsidR="00C85B3F" w:rsidRDefault="00C85B3F" w:rsidP="007E3D96">
      <w:pPr>
        <w:jc w:val="center"/>
        <w:rPr>
          <w:b/>
          <w:sz w:val="24"/>
          <w:szCs w:val="24"/>
        </w:rPr>
      </w:pPr>
    </w:p>
    <w:p w:rsidR="00C85B3F" w:rsidRDefault="00C85B3F" w:rsidP="007E3D96">
      <w:pPr>
        <w:jc w:val="center"/>
        <w:rPr>
          <w:b/>
          <w:sz w:val="24"/>
          <w:szCs w:val="24"/>
        </w:rPr>
      </w:pPr>
    </w:p>
    <w:p w:rsidR="00C85B3F" w:rsidRDefault="00C85B3F" w:rsidP="007E3D96">
      <w:pPr>
        <w:jc w:val="center"/>
        <w:rPr>
          <w:b/>
          <w:sz w:val="24"/>
          <w:szCs w:val="24"/>
        </w:rPr>
      </w:pPr>
    </w:p>
    <w:p w:rsidR="00C85B3F" w:rsidRDefault="00C85B3F" w:rsidP="007E3D96">
      <w:pPr>
        <w:jc w:val="center"/>
        <w:rPr>
          <w:b/>
          <w:sz w:val="24"/>
          <w:szCs w:val="24"/>
        </w:rPr>
      </w:pPr>
    </w:p>
    <w:p w:rsidR="00C85B3F" w:rsidRDefault="00C85B3F" w:rsidP="007E3D96">
      <w:pPr>
        <w:jc w:val="center"/>
        <w:rPr>
          <w:b/>
          <w:sz w:val="24"/>
          <w:szCs w:val="24"/>
        </w:rPr>
      </w:pPr>
    </w:p>
    <w:p w:rsidR="00C85B3F" w:rsidRDefault="00C85B3F" w:rsidP="007E3D96">
      <w:pPr>
        <w:jc w:val="center"/>
        <w:rPr>
          <w:b/>
          <w:sz w:val="24"/>
          <w:szCs w:val="24"/>
        </w:rPr>
      </w:pPr>
    </w:p>
    <w:p w:rsidR="00C85B3F" w:rsidRPr="00C85B3F" w:rsidRDefault="00C85B3F" w:rsidP="007E3D96">
      <w:pPr>
        <w:jc w:val="center"/>
        <w:rPr>
          <w:b/>
          <w:sz w:val="24"/>
          <w:szCs w:val="24"/>
        </w:rPr>
      </w:pPr>
    </w:p>
    <w:p w:rsidR="00F05074" w:rsidRPr="00C85B3F" w:rsidRDefault="00F05074" w:rsidP="007E3D96">
      <w:pPr>
        <w:jc w:val="center"/>
        <w:rPr>
          <w:b/>
          <w:sz w:val="24"/>
          <w:szCs w:val="24"/>
        </w:rPr>
      </w:pPr>
    </w:p>
    <w:p w:rsidR="00F05074" w:rsidRPr="00C85B3F" w:rsidRDefault="00F05074" w:rsidP="007E3D96">
      <w:pPr>
        <w:jc w:val="center"/>
        <w:rPr>
          <w:b/>
          <w:sz w:val="24"/>
          <w:szCs w:val="24"/>
        </w:rPr>
      </w:pPr>
    </w:p>
    <w:p w:rsidR="00F05074" w:rsidRDefault="00F05074" w:rsidP="007E3D96">
      <w:pPr>
        <w:jc w:val="center"/>
        <w:rPr>
          <w:b/>
          <w:sz w:val="24"/>
          <w:szCs w:val="24"/>
        </w:rPr>
      </w:pPr>
    </w:p>
    <w:p w:rsidR="00500194" w:rsidRDefault="00500194" w:rsidP="007E3D96">
      <w:pPr>
        <w:jc w:val="center"/>
        <w:rPr>
          <w:b/>
          <w:sz w:val="24"/>
          <w:szCs w:val="24"/>
        </w:rPr>
      </w:pPr>
    </w:p>
    <w:p w:rsidR="00500194" w:rsidRDefault="00500194" w:rsidP="007E3D96">
      <w:pPr>
        <w:jc w:val="center"/>
        <w:rPr>
          <w:b/>
          <w:sz w:val="24"/>
          <w:szCs w:val="24"/>
        </w:rPr>
      </w:pPr>
    </w:p>
    <w:p w:rsidR="00500194" w:rsidRDefault="00500194" w:rsidP="007E3D96">
      <w:pPr>
        <w:jc w:val="center"/>
        <w:rPr>
          <w:b/>
          <w:sz w:val="24"/>
          <w:szCs w:val="24"/>
        </w:rPr>
      </w:pPr>
    </w:p>
    <w:p w:rsidR="007E3D96" w:rsidRPr="00C85B3F" w:rsidRDefault="007E3D96" w:rsidP="007E3D9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C85B3F">
        <w:rPr>
          <w:b/>
          <w:sz w:val="24"/>
          <w:szCs w:val="24"/>
        </w:rPr>
        <w:t>PAULO HOFFELDER</w:t>
      </w:r>
    </w:p>
    <w:p w:rsidR="007E3D96" w:rsidRPr="00C85B3F" w:rsidRDefault="007E3D96" w:rsidP="007E3D96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>ANBIMA CPA 10</w:t>
      </w:r>
    </w:p>
    <w:p w:rsidR="007E3D96" w:rsidRPr="00C85B3F" w:rsidRDefault="007E3D96" w:rsidP="007E3D96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>Conselheiro Administrativo</w:t>
      </w:r>
    </w:p>
    <w:p w:rsidR="007E3D96" w:rsidRPr="00C85B3F" w:rsidRDefault="007E3D96" w:rsidP="007E3D96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 xml:space="preserve">PRESIDENTE </w:t>
      </w:r>
    </w:p>
    <w:p w:rsidR="007E3D96" w:rsidRPr="00C85B3F" w:rsidRDefault="007E3D96" w:rsidP="007E3D96">
      <w:pPr>
        <w:jc w:val="center"/>
        <w:rPr>
          <w:sz w:val="24"/>
          <w:szCs w:val="24"/>
        </w:rPr>
      </w:pPr>
    </w:p>
    <w:p w:rsidR="004A26BD" w:rsidRPr="00C85B3F" w:rsidRDefault="004A26BD" w:rsidP="007E3D96">
      <w:pPr>
        <w:jc w:val="center"/>
        <w:rPr>
          <w:sz w:val="24"/>
          <w:szCs w:val="24"/>
        </w:rPr>
      </w:pPr>
    </w:p>
    <w:p w:rsidR="00343E9A" w:rsidRPr="00C85B3F" w:rsidRDefault="00343E9A" w:rsidP="00343E9A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>RUDI</w:t>
      </w:r>
      <w:r w:rsidR="00966F0B" w:rsidRPr="00C85B3F">
        <w:rPr>
          <w:b/>
          <w:sz w:val="24"/>
          <w:szCs w:val="24"/>
        </w:rPr>
        <w:t>NEI</w:t>
      </w:r>
      <w:r w:rsidRPr="00C85B3F">
        <w:rPr>
          <w:b/>
          <w:sz w:val="24"/>
          <w:szCs w:val="24"/>
        </w:rPr>
        <w:t xml:space="preserve"> </w:t>
      </w:r>
      <w:r w:rsidR="00966F0B" w:rsidRPr="00C85B3F">
        <w:rPr>
          <w:b/>
          <w:sz w:val="24"/>
          <w:szCs w:val="24"/>
        </w:rPr>
        <w:t>MÜLLER</w:t>
      </w:r>
    </w:p>
    <w:p w:rsidR="007B172C" w:rsidRPr="00C85B3F" w:rsidRDefault="007B172C" w:rsidP="007B172C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>ANBIMA CPA 10</w:t>
      </w:r>
    </w:p>
    <w:p w:rsidR="00343E9A" w:rsidRPr="00C85B3F" w:rsidRDefault="00343E9A" w:rsidP="00343E9A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>Conselheiro Administrativo</w:t>
      </w:r>
    </w:p>
    <w:p w:rsidR="00F11F1C" w:rsidRPr="00C85B3F" w:rsidRDefault="00F11F1C" w:rsidP="00E80DEE">
      <w:pPr>
        <w:jc w:val="center"/>
        <w:rPr>
          <w:b/>
          <w:sz w:val="24"/>
          <w:szCs w:val="24"/>
        </w:rPr>
      </w:pPr>
    </w:p>
    <w:p w:rsidR="0027617C" w:rsidRPr="00C85B3F" w:rsidRDefault="0027617C" w:rsidP="00E80DEE">
      <w:pPr>
        <w:jc w:val="center"/>
        <w:rPr>
          <w:b/>
          <w:sz w:val="24"/>
          <w:szCs w:val="24"/>
        </w:rPr>
      </w:pPr>
    </w:p>
    <w:p w:rsidR="00EC4C93" w:rsidRPr="00C85B3F" w:rsidRDefault="00EC4C93" w:rsidP="00E80DEE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>MIRIAN ANA RECH DA LUZ</w:t>
      </w:r>
    </w:p>
    <w:p w:rsidR="00EC4C93" w:rsidRPr="00C85B3F" w:rsidRDefault="00EC4C93" w:rsidP="00E80DEE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>Conselheira Administrativa</w:t>
      </w:r>
    </w:p>
    <w:sectPr w:rsidR="00EC4C93" w:rsidRPr="00C85B3F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5A9D"/>
    <w:rsid w:val="0001762F"/>
    <w:rsid w:val="00017A44"/>
    <w:rsid w:val="00021A5F"/>
    <w:rsid w:val="00022275"/>
    <w:rsid w:val="00022586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A085C"/>
    <w:rsid w:val="000B2392"/>
    <w:rsid w:val="000B637E"/>
    <w:rsid w:val="000B6CDB"/>
    <w:rsid w:val="000C1F33"/>
    <w:rsid w:val="000C3216"/>
    <w:rsid w:val="000C4E7A"/>
    <w:rsid w:val="000C668E"/>
    <w:rsid w:val="000C6BA5"/>
    <w:rsid w:val="000D78CD"/>
    <w:rsid w:val="000D7D06"/>
    <w:rsid w:val="000E0E28"/>
    <w:rsid w:val="000E22EB"/>
    <w:rsid w:val="000E3BA9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1D8E"/>
    <w:rsid w:val="0025246E"/>
    <w:rsid w:val="0025512E"/>
    <w:rsid w:val="002612EB"/>
    <w:rsid w:val="00264A10"/>
    <w:rsid w:val="0027617C"/>
    <w:rsid w:val="00285ED4"/>
    <w:rsid w:val="002861F8"/>
    <w:rsid w:val="002869A8"/>
    <w:rsid w:val="002A6286"/>
    <w:rsid w:val="002A7A86"/>
    <w:rsid w:val="002C0783"/>
    <w:rsid w:val="002C2DFD"/>
    <w:rsid w:val="002C3E70"/>
    <w:rsid w:val="002C661F"/>
    <w:rsid w:val="002D1623"/>
    <w:rsid w:val="002D2E5F"/>
    <w:rsid w:val="002E25B7"/>
    <w:rsid w:val="002E6D05"/>
    <w:rsid w:val="002F4B53"/>
    <w:rsid w:val="002F7BCC"/>
    <w:rsid w:val="003115AD"/>
    <w:rsid w:val="0031722F"/>
    <w:rsid w:val="00320749"/>
    <w:rsid w:val="0032187A"/>
    <w:rsid w:val="003316CB"/>
    <w:rsid w:val="00343E9A"/>
    <w:rsid w:val="0035003B"/>
    <w:rsid w:val="00355719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1D58"/>
    <w:rsid w:val="003E70A4"/>
    <w:rsid w:val="003F2310"/>
    <w:rsid w:val="0040343A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6BA0"/>
    <w:rsid w:val="00491B2A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0194"/>
    <w:rsid w:val="00504FBD"/>
    <w:rsid w:val="0050762E"/>
    <w:rsid w:val="00514B48"/>
    <w:rsid w:val="00522112"/>
    <w:rsid w:val="00523BC4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A1BD6"/>
    <w:rsid w:val="005A3046"/>
    <w:rsid w:val="005A5946"/>
    <w:rsid w:val="005A7B8A"/>
    <w:rsid w:val="005B535C"/>
    <w:rsid w:val="005C0D79"/>
    <w:rsid w:val="005C499C"/>
    <w:rsid w:val="005D2743"/>
    <w:rsid w:val="005D40AC"/>
    <w:rsid w:val="005D46D8"/>
    <w:rsid w:val="005D62B8"/>
    <w:rsid w:val="005D7017"/>
    <w:rsid w:val="00606D52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24098"/>
    <w:rsid w:val="00724B87"/>
    <w:rsid w:val="00726F3F"/>
    <w:rsid w:val="0074002D"/>
    <w:rsid w:val="007410F1"/>
    <w:rsid w:val="007416C9"/>
    <w:rsid w:val="0074631C"/>
    <w:rsid w:val="00754512"/>
    <w:rsid w:val="007576FE"/>
    <w:rsid w:val="00760109"/>
    <w:rsid w:val="007640CB"/>
    <w:rsid w:val="007652B7"/>
    <w:rsid w:val="00770E5B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1773"/>
    <w:rsid w:val="009175DA"/>
    <w:rsid w:val="00925208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6AA4"/>
    <w:rsid w:val="009B2A42"/>
    <w:rsid w:val="009B2AF1"/>
    <w:rsid w:val="009B5D6C"/>
    <w:rsid w:val="009C3678"/>
    <w:rsid w:val="009C3716"/>
    <w:rsid w:val="009C5365"/>
    <w:rsid w:val="009D19AF"/>
    <w:rsid w:val="009D3C07"/>
    <w:rsid w:val="009D409D"/>
    <w:rsid w:val="009D574A"/>
    <w:rsid w:val="009D5F7C"/>
    <w:rsid w:val="009E0BC7"/>
    <w:rsid w:val="009F1205"/>
    <w:rsid w:val="00A013D9"/>
    <w:rsid w:val="00A026C1"/>
    <w:rsid w:val="00A10DD7"/>
    <w:rsid w:val="00A21BC0"/>
    <w:rsid w:val="00A2404D"/>
    <w:rsid w:val="00A2727E"/>
    <w:rsid w:val="00A323F4"/>
    <w:rsid w:val="00A32BF1"/>
    <w:rsid w:val="00A37B97"/>
    <w:rsid w:val="00A409CD"/>
    <w:rsid w:val="00A41727"/>
    <w:rsid w:val="00A63EB5"/>
    <w:rsid w:val="00A65694"/>
    <w:rsid w:val="00A7086C"/>
    <w:rsid w:val="00A7101F"/>
    <w:rsid w:val="00A84697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056F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57A66"/>
    <w:rsid w:val="00B603CE"/>
    <w:rsid w:val="00B6129F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3DF6"/>
    <w:rsid w:val="00C33128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85B3F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D5DA8"/>
    <w:rsid w:val="00ED6222"/>
    <w:rsid w:val="00EE003A"/>
    <w:rsid w:val="00EE03ED"/>
    <w:rsid w:val="00EE439C"/>
    <w:rsid w:val="00EE52E6"/>
    <w:rsid w:val="00EF370D"/>
    <w:rsid w:val="00EF37F4"/>
    <w:rsid w:val="00F04A79"/>
    <w:rsid w:val="00F05074"/>
    <w:rsid w:val="00F06F3B"/>
    <w:rsid w:val="00F11F1C"/>
    <w:rsid w:val="00F1292D"/>
    <w:rsid w:val="00F15317"/>
    <w:rsid w:val="00F15E4A"/>
    <w:rsid w:val="00F175A2"/>
    <w:rsid w:val="00F2108B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240DC-E270-4646-B683-8A8DA77F7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5</cp:revision>
  <cp:lastPrinted>2022-03-08T14:22:00Z</cp:lastPrinted>
  <dcterms:created xsi:type="dcterms:W3CDTF">2022-03-07T14:09:00Z</dcterms:created>
  <dcterms:modified xsi:type="dcterms:W3CDTF">2022-03-08T14:34:00Z</dcterms:modified>
</cp:coreProperties>
</file>