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853520">
        <w:rPr>
          <w:b/>
          <w:sz w:val="24"/>
          <w:szCs w:val="24"/>
        </w:rPr>
        <w:t>5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F264C7">
        <w:rPr>
          <w:b/>
          <w:sz w:val="24"/>
          <w:szCs w:val="24"/>
        </w:rPr>
        <w:t>2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6A5824" w:rsidP="00044AB7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cinco</w:t>
      </w:r>
      <w:r w:rsidRPr="00C85B3F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</w:t>
      </w:r>
      <w:r w:rsidR="00F264C7" w:rsidRPr="00C85B3F">
        <w:rPr>
          <w:sz w:val="24"/>
          <w:szCs w:val="24"/>
        </w:rPr>
        <w:t xml:space="preserve"> do ano de dois mil e vinte e </w:t>
      </w:r>
      <w:r w:rsidR="00F264C7">
        <w:rPr>
          <w:sz w:val="24"/>
          <w:szCs w:val="24"/>
        </w:rPr>
        <w:t>dois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 w:rsidR="009E5F37">
        <w:rPr>
          <w:sz w:val="24"/>
          <w:szCs w:val="22"/>
        </w:rPr>
        <w:t>abril</w:t>
      </w:r>
      <w:r w:rsidR="009E5F37" w:rsidRPr="00C85B3F">
        <w:rPr>
          <w:sz w:val="24"/>
          <w:szCs w:val="24"/>
        </w:rPr>
        <w:t xml:space="preserve">, onde a rentabilidade da carteira atingiu o percentual </w:t>
      </w:r>
      <w:r w:rsidR="009E5F37">
        <w:rPr>
          <w:sz w:val="24"/>
          <w:szCs w:val="24"/>
        </w:rPr>
        <w:t xml:space="preserve">negativo de zero vírgula sessenta e dois por cento no mês, totalizando trinta e dois milhões, seiscentos e quarenta e oito mil, seiscentos e setenta e sete reais e quarenta centavos. </w:t>
      </w:r>
      <w:r w:rsidR="009E5F37" w:rsidRPr="00B25527">
        <w:rPr>
          <w:sz w:val="24"/>
          <w:szCs w:val="24"/>
        </w:rPr>
        <w:t xml:space="preserve">A meta no mês ficou em </w:t>
      </w:r>
      <w:r w:rsidR="009E5F37">
        <w:rPr>
          <w:sz w:val="24"/>
          <w:szCs w:val="24"/>
        </w:rPr>
        <w:t>um vírgula dez por cento</w:t>
      </w:r>
      <w:r w:rsidR="009E5F37" w:rsidRPr="00B25527">
        <w:rPr>
          <w:sz w:val="24"/>
          <w:szCs w:val="24"/>
        </w:rPr>
        <w:t>, abaixo portanto, da ren</w:t>
      </w:r>
      <w:r w:rsidR="009E5F37">
        <w:rPr>
          <w:sz w:val="24"/>
          <w:szCs w:val="24"/>
        </w:rPr>
        <w:t>tabilidade esperada no período, em seis vírgula dezesseis por cento.</w:t>
      </w:r>
      <w:r w:rsidR="009E5F37" w:rsidRPr="00B25527"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  <w:bookmarkStart w:id="0" w:name="_GoBack"/>
      <w:bookmarkEnd w:id="0"/>
    </w:p>
    <w:p w:rsidR="00F22853" w:rsidRPr="007C52FF" w:rsidRDefault="00F264C7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13FA-213A-49AD-8FE3-0264DF41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2022-04-28T20:54:00Z</cp:lastPrinted>
  <dcterms:created xsi:type="dcterms:W3CDTF">2022-06-28T19:46:00Z</dcterms:created>
  <dcterms:modified xsi:type="dcterms:W3CDTF">2022-07-11T16:32:00Z</dcterms:modified>
</cp:coreProperties>
</file>