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441E6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dezenove dias do </w:t>
      </w:r>
      <w:r w:rsidRPr="00522112">
        <w:rPr>
          <w:sz w:val="24"/>
          <w:szCs w:val="24"/>
        </w:rPr>
        <w:t>mês d</w:t>
      </w:r>
      <w:r>
        <w:rPr>
          <w:sz w:val="24"/>
          <w:szCs w:val="24"/>
        </w:rPr>
        <w:t xml:space="preserve">e agosto de dois mil e dezesseis, às </w:t>
      </w:r>
      <w:r>
        <w:rPr>
          <w:sz w:val="24"/>
          <w:szCs w:val="24"/>
        </w:rPr>
        <w:t>dez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 xml:space="preserve">Conselho </w:t>
      </w:r>
      <w:r>
        <w:rPr>
          <w:sz w:val="24"/>
          <w:szCs w:val="24"/>
        </w:rPr>
        <w:t>Administrativo par</w:t>
      </w:r>
      <w:r w:rsidRPr="00522112">
        <w:rPr>
          <w:sz w:val="24"/>
          <w:szCs w:val="24"/>
        </w:rPr>
        <w:t>a reunião ordinária.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>
        <w:rPr>
          <w:sz w:val="24"/>
          <w:szCs w:val="24"/>
        </w:rPr>
        <w:t>justificando que não fora realizada reunião no mês de julho por falta de quórum</w:t>
      </w:r>
      <w:r w:rsidR="008F7B29">
        <w:rPr>
          <w:sz w:val="24"/>
          <w:szCs w:val="24"/>
        </w:rPr>
        <w:t>,</w:t>
      </w:r>
      <w:r>
        <w:rPr>
          <w:sz w:val="24"/>
          <w:szCs w:val="24"/>
        </w:rPr>
        <w:t xml:space="preserve"> devido ao </w:t>
      </w:r>
      <w:r>
        <w:rPr>
          <w:sz w:val="24"/>
          <w:szCs w:val="24"/>
        </w:rPr>
        <w:t xml:space="preserve">período de </w:t>
      </w:r>
      <w:r>
        <w:rPr>
          <w:sz w:val="24"/>
          <w:szCs w:val="24"/>
        </w:rPr>
        <w:t xml:space="preserve">gozo de férias de vários membros, coincidentes ao recesso escolar.  </w:t>
      </w:r>
      <w:r>
        <w:rPr>
          <w:sz w:val="24"/>
          <w:szCs w:val="24"/>
        </w:rPr>
        <w:t>Na sequê</w:t>
      </w:r>
      <w:r>
        <w:rPr>
          <w:sz w:val="24"/>
          <w:szCs w:val="24"/>
        </w:rPr>
        <w:t xml:space="preserve">ncia, foram demonstrados os Balancetes dos meses de junho e julho de dois mil e dezesseis, com suas respectivas Receitas e Despesas, onde os rendimentos da Carteira foram de zero vírgula nove por cento em junho e </w:t>
      </w:r>
      <w:proofErr w:type="gramStart"/>
      <w:r>
        <w:rPr>
          <w:sz w:val="24"/>
          <w:szCs w:val="24"/>
        </w:rPr>
        <w:t>um vírgula</w:t>
      </w:r>
      <w:proofErr w:type="gramEnd"/>
      <w:r>
        <w:rPr>
          <w:sz w:val="24"/>
          <w:szCs w:val="24"/>
        </w:rPr>
        <w:t xml:space="preserve"> sessenta e três por cento no mês de julho. </w:t>
      </w:r>
      <w:r w:rsidR="008F7B29">
        <w:rPr>
          <w:sz w:val="24"/>
          <w:szCs w:val="24"/>
        </w:rPr>
        <w:t>Posteriormente</w:t>
      </w:r>
      <w:r>
        <w:rPr>
          <w:sz w:val="24"/>
          <w:szCs w:val="24"/>
        </w:rPr>
        <w:t>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 xml:space="preserve">, onde a Carteira de Ativos do Instituto totalizou o valor de dezesseis milhões, setecentos e quarenta e quatro mil e trezentos e treze reais e noventa e um centavos, </w:t>
      </w:r>
      <w:r w:rsidRPr="00FE15DB">
        <w:rPr>
          <w:sz w:val="24"/>
          <w:szCs w:val="24"/>
        </w:rPr>
        <w:t xml:space="preserve">até o mês de </w:t>
      </w:r>
      <w:r>
        <w:rPr>
          <w:sz w:val="24"/>
          <w:szCs w:val="24"/>
        </w:rPr>
        <w:t>julho</w:t>
      </w:r>
      <w:r w:rsidRPr="00FE15DB">
        <w:rPr>
          <w:sz w:val="24"/>
          <w:szCs w:val="24"/>
        </w:rPr>
        <w:t>.</w:t>
      </w:r>
      <w:r w:rsidRPr="00FE15D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Após, os Conselheiros foram informados sobre a designação da Senhora Fernanda Aparecida </w:t>
      </w:r>
      <w:proofErr w:type="spellStart"/>
      <w:r>
        <w:rPr>
          <w:sz w:val="24"/>
          <w:szCs w:val="24"/>
        </w:rPr>
        <w:t>Causseau</w:t>
      </w:r>
      <w:proofErr w:type="spellEnd"/>
      <w:r>
        <w:rPr>
          <w:sz w:val="24"/>
          <w:szCs w:val="24"/>
        </w:rPr>
        <w:t xml:space="preserve"> Ramos</w:t>
      </w:r>
      <w:r>
        <w:rPr>
          <w:bCs/>
          <w:sz w:val="24"/>
          <w:szCs w:val="24"/>
        </w:rPr>
        <w:t xml:space="preserve"> de Souza, servidora efetiva municipal lotada no cargo de Tesoureira para responder também pelo Instituto. </w:t>
      </w:r>
      <w:r w:rsidR="008F7B29">
        <w:rPr>
          <w:bCs/>
          <w:sz w:val="24"/>
          <w:szCs w:val="24"/>
        </w:rPr>
        <w:t>Seguidamente</w:t>
      </w:r>
      <w:r w:rsidR="00AD6FEE">
        <w:rPr>
          <w:bCs/>
          <w:sz w:val="24"/>
          <w:szCs w:val="24"/>
        </w:rPr>
        <w:t xml:space="preserve">, a Diretora-Executiva comentou sobre a homologação dos processos de aposentadorias de Eli Zamboni e </w:t>
      </w:r>
      <w:proofErr w:type="spellStart"/>
      <w:r w:rsidR="00AD6FEE">
        <w:rPr>
          <w:bCs/>
          <w:sz w:val="24"/>
          <w:szCs w:val="24"/>
        </w:rPr>
        <w:t>Salute</w:t>
      </w:r>
      <w:proofErr w:type="spellEnd"/>
      <w:r w:rsidR="00AD6FEE">
        <w:rPr>
          <w:bCs/>
          <w:sz w:val="24"/>
          <w:szCs w:val="24"/>
        </w:rPr>
        <w:t xml:space="preserve"> </w:t>
      </w:r>
      <w:proofErr w:type="spellStart"/>
      <w:r w:rsidR="00AD6FEE">
        <w:rPr>
          <w:bCs/>
          <w:sz w:val="24"/>
          <w:szCs w:val="24"/>
        </w:rPr>
        <w:t>Vitali</w:t>
      </w:r>
      <w:proofErr w:type="spellEnd"/>
      <w:r w:rsidR="00AD6FEE">
        <w:rPr>
          <w:bCs/>
          <w:sz w:val="24"/>
          <w:szCs w:val="24"/>
        </w:rPr>
        <w:t xml:space="preserve"> pelo Tribunal de Contas do Estado de Santa Catarina. </w:t>
      </w:r>
      <w:r w:rsidR="00800206">
        <w:rPr>
          <w:bCs/>
          <w:sz w:val="24"/>
          <w:szCs w:val="24"/>
        </w:rPr>
        <w:t>Informou ta</w:t>
      </w:r>
      <w:r w:rsidR="00AD6FEE">
        <w:rPr>
          <w:bCs/>
          <w:sz w:val="24"/>
          <w:szCs w:val="24"/>
        </w:rPr>
        <w:t xml:space="preserve">mbém </w:t>
      </w:r>
      <w:r w:rsidR="00800206">
        <w:rPr>
          <w:bCs/>
          <w:sz w:val="24"/>
          <w:szCs w:val="24"/>
        </w:rPr>
        <w:t xml:space="preserve">que </w:t>
      </w:r>
      <w:r w:rsidR="00AD6FEE">
        <w:rPr>
          <w:bCs/>
          <w:sz w:val="24"/>
          <w:szCs w:val="24"/>
        </w:rPr>
        <w:t>foi enviado no prazo o Demonstrativo do Resultado da Avaliação Atuarial ao Ministério da Previdência e, por so</w:t>
      </w:r>
      <w:r w:rsidR="00800206">
        <w:rPr>
          <w:bCs/>
          <w:sz w:val="24"/>
          <w:szCs w:val="24"/>
        </w:rPr>
        <w:t>l</w:t>
      </w:r>
      <w:r w:rsidR="00AD6FEE">
        <w:rPr>
          <w:bCs/>
          <w:sz w:val="24"/>
          <w:szCs w:val="24"/>
        </w:rPr>
        <w:t xml:space="preserve">icitação, ao Tribunal de Contas. </w:t>
      </w:r>
      <w:r w:rsidR="008F7B29">
        <w:rPr>
          <w:bCs/>
          <w:sz w:val="24"/>
          <w:szCs w:val="24"/>
        </w:rPr>
        <w:t xml:space="preserve">Ulteriormente, comentou sobre o comparecimento dos nove aposentados para serem avaliados pelo Médico Perito Doutor Jorge Luiz Tramujas, da empresa Pericial Sul, de Florianópolis, que solicitou </w:t>
      </w:r>
      <w:r w:rsidR="008F7B29">
        <w:rPr>
          <w:bCs/>
          <w:sz w:val="24"/>
          <w:szCs w:val="24"/>
        </w:rPr>
        <w:t xml:space="preserve">de alguns segurados </w:t>
      </w:r>
      <w:r w:rsidR="008F7B29">
        <w:rPr>
          <w:bCs/>
          <w:sz w:val="24"/>
          <w:szCs w:val="24"/>
        </w:rPr>
        <w:t xml:space="preserve">exames complementares para posterior emissão do Laudo. </w:t>
      </w:r>
      <w:r w:rsidR="006E3CD3">
        <w:rPr>
          <w:bCs/>
          <w:sz w:val="24"/>
          <w:szCs w:val="24"/>
        </w:rPr>
        <w:t xml:space="preserve">Também </w:t>
      </w:r>
      <w:r w:rsidR="002D2E5F">
        <w:rPr>
          <w:bCs/>
          <w:sz w:val="24"/>
          <w:szCs w:val="24"/>
        </w:rPr>
        <w:t xml:space="preserve">foi comentado sobre a proposta de Reforma </w:t>
      </w:r>
      <w:r w:rsidR="002371E0">
        <w:rPr>
          <w:bCs/>
          <w:sz w:val="24"/>
          <w:szCs w:val="24"/>
        </w:rPr>
        <w:t>Previdenciária e sobre a realização de encontros com os segurados ativos e inativos do Instituto para esclarecimentos e confraternização, com data ainda a ser definida.</w:t>
      </w:r>
      <w:r w:rsidR="002D2E5F">
        <w:rPr>
          <w:bCs/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</w:t>
      </w:r>
      <w:proofErr w:type="gramStart"/>
      <w:r>
        <w:rPr>
          <w:sz w:val="24"/>
          <w:szCs w:val="24"/>
        </w:rPr>
        <w:t>lavrada a presente</w:t>
      </w:r>
      <w:proofErr w:type="gramEnd"/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EC4C93" w:rsidRDefault="00EC4C93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  <w:sectPr w:rsidR="00343E9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Pr="008F7B29" w:rsidRDefault="008F7B29" w:rsidP="007E3D96">
      <w:pPr>
        <w:jc w:val="center"/>
        <w:rPr>
          <w:sz w:val="24"/>
          <w:szCs w:val="24"/>
        </w:rPr>
      </w:pPr>
      <w:r w:rsidRPr="008F7B29">
        <w:rPr>
          <w:sz w:val="24"/>
          <w:szCs w:val="24"/>
        </w:rPr>
        <w:t>- Ausente -</w:t>
      </w: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8F7B29" w:rsidRDefault="008F7B29" w:rsidP="00E80DEE">
      <w:pPr>
        <w:jc w:val="center"/>
        <w:rPr>
          <w:b/>
          <w:sz w:val="24"/>
          <w:szCs w:val="24"/>
        </w:rPr>
      </w:pPr>
    </w:p>
    <w:p w:rsidR="008F7B29" w:rsidRDefault="008F7B29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E9" w:rsidRDefault="00C777E9" w:rsidP="00CD2511">
      <w:r>
        <w:separator/>
      </w:r>
    </w:p>
  </w:endnote>
  <w:endnote w:type="continuationSeparator" w:id="0">
    <w:p w:rsidR="00C777E9" w:rsidRDefault="00C777E9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E9" w:rsidRDefault="00C777E9" w:rsidP="00CD2511">
      <w:r>
        <w:separator/>
      </w:r>
    </w:p>
  </w:footnote>
  <w:footnote w:type="continuationSeparator" w:id="0">
    <w:p w:rsidR="00C777E9" w:rsidRDefault="00C777E9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C777E9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33367351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91573"/>
    <w:rsid w:val="000B637E"/>
    <w:rsid w:val="000D7D06"/>
    <w:rsid w:val="00144E45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A7A86"/>
    <w:rsid w:val="002D1623"/>
    <w:rsid w:val="002D2E5F"/>
    <w:rsid w:val="002E25B7"/>
    <w:rsid w:val="002F4B53"/>
    <w:rsid w:val="00343E9A"/>
    <w:rsid w:val="0035003B"/>
    <w:rsid w:val="00370948"/>
    <w:rsid w:val="0039353D"/>
    <w:rsid w:val="003B719E"/>
    <w:rsid w:val="0040343A"/>
    <w:rsid w:val="00420609"/>
    <w:rsid w:val="00441E61"/>
    <w:rsid w:val="00476BA0"/>
    <w:rsid w:val="004B126E"/>
    <w:rsid w:val="004C07F2"/>
    <w:rsid w:val="004C4AC4"/>
    <w:rsid w:val="004C5962"/>
    <w:rsid w:val="004C7C28"/>
    <w:rsid w:val="00522112"/>
    <w:rsid w:val="00532663"/>
    <w:rsid w:val="005559EE"/>
    <w:rsid w:val="0057773D"/>
    <w:rsid w:val="00582AA3"/>
    <w:rsid w:val="005C0D79"/>
    <w:rsid w:val="005C499C"/>
    <w:rsid w:val="006357F4"/>
    <w:rsid w:val="006463FB"/>
    <w:rsid w:val="00662C88"/>
    <w:rsid w:val="00687FEB"/>
    <w:rsid w:val="006966C9"/>
    <w:rsid w:val="006979D1"/>
    <w:rsid w:val="006B6164"/>
    <w:rsid w:val="006C2DE3"/>
    <w:rsid w:val="006E3CD3"/>
    <w:rsid w:val="006F2A42"/>
    <w:rsid w:val="006F2F5D"/>
    <w:rsid w:val="006F4200"/>
    <w:rsid w:val="007036A0"/>
    <w:rsid w:val="00724B87"/>
    <w:rsid w:val="0074002D"/>
    <w:rsid w:val="007D31E8"/>
    <w:rsid w:val="007E3D96"/>
    <w:rsid w:val="007E6B05"/>
    <w:rsid w:val="00800206"/>
    <w:rsid w:val="00803B93"/>
    <w:rsid w:val="00822C64"/>
    <w:rsid w:val="00826206"/>
    <w:rsid w:val="008347EA"/>
    <w:rsid w:val="00861790"/>
    <w:rsid w:val="00867980"/>
    <w:rsid w:val="00877D3A"/>
    <w:rsid w:val="008974B9"/>
    <w:rsid w:val="008F2301"/>
    <w:rsid w:val="008F7B29"/>
    <w:rsid w:val="00933C2B"/>
    <w:rsid w:val="00952938"/>
    <w:rsid w:val="00954B57"/>
    <w:rsid w:val="00955A71"/>
    <w:rsid w:val="0096091C"/>
    <w:rsid w:val="00964763"/>
    <w:rsid w:val="009659C9"/>
    <w:rsid w:val="00967A06"/>
    <w:rsid w:val="009D409D"/>
    <w:rsid w:val="009D5F7C"/>
    <w:rsid w:val="00A2404D"/>
    <w:rsid w:val="00A323F4"/>
    <w:rsid w:val="00A409CD"/>
    <w:rsid w:val="00A65694"/>
    <w:rsid w:val="00A95438"/>
    <w:rsid w:val="00AB0B5A"/>
    <w:rsid w:val="00AD6FEE"/>
    <w:rsid w:val="00B13AE8"/>
    <w:rsid w:val="00B23B32"/>
    <w:rsid w:val="00B57A66"/>
    <w:rsid w:val="00B603CE"/>
    <w:rsid w:val="00B63792"/>
    <w:rsid w:val="00BB497A"/>
    <w:rsid w:val="00C5521B"/>
    <w:rsid w:val="00C777E9"/>
    <w:rsid w:val="00C8028E"/>
    <w:rsid w:val="00C959B3"/>
    <w:rsid w:val="00CA721E"/>
    <w:rsid w:val="00CB5D6E"/>
    <w:rsid w:val="00CC032E"/>
    <w:rsid w:val="00CD2511"/>
    <w:rsid w:val="00D02627"/>
    <w:rsid w:val="00D16EC2"/>
    <w:rsid w:val="00D2035B"/>
    <w:rsid w:val="00D22B5F"/>
    <w:rsid w:val="00D36ABA"/>
    <w:rsid w:val="00D37BFD"/>
    <w:rsid w:val="00D423E0"/>
    <w:rsid w:val="00D42EFF"/>
    <w:rsid w:val="00D7718F"/>
    <w:rsid w:val="00D83C94"/>
    <w:rsid w:val="00D8686E"/>
    <w:rsid w:val="00DE5860"/>
    <w:rsid w:val="00E04EB7"/>
    <w:rsid w:val="00E05B49"/>
    <w:rsid w:val="00E34458"/>
    <w:rsid w:val="00E370D4"/>
    <w:rsid w:val="00E421AA"/>
    <w:rsid w:val="00E64EA6"/>
    <w:rsid w:val="00E76574"/>
    <w:rsid w:val="00E7684E"/>
    <w:rsid w:val="00E80DEE"/>
    <w:rsid w:val="00E8103A"/>
    <w:rsid w:val="00EA1EB2"/>
    <w:rsid w:val="00EC4C93"/>
    <w:rsid w:val="00EE439C"/>
    <w:rsid w:val="00F36D52"/>
    <w:rsid w:val="00F573F7"/>
    <w:rsid w:val="00FB480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68AC-8CFD-4383-805C-6ADBEAA9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5</cp:revision>
  <cp:lastPrinted>2016-04-27T18:14:00Z</cp:lastPrinted>
  <dcterms:created xsi:type="dcterms:W3CDTF">2016-08-19T18:46:00Z</dcterms:created>
  <dcterms:modified xsi:type="dcterms:W3CDTF">2016-08-22T13:36:00Z</dcterms:modified>
</cp:coreProperties>
</file>