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01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C75AA" w:rsidRPr="00B9741C" w:rsidRDefault="0018486D" w:rsidP="001C75AA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vinte e cinco dias do mês de janeiro do ano de dois mil e vinte e três, em sua sede, à Travessa das Flores, número cinquenta e oito, centro, reuniram-se os membros do </w:t>
      </w:r>
      <w:r w:rsidR="001C75AA" w:rsidRPr="00B9741C">
        <w:rPr>
          <w:sz w:val="24"/>
          <w:szCs w:val="24"/>
        </w:rPr>
        <w:t xml:space="preserve">Conselho Fiscal para reunião ordinária. A Diretora-Executiva, Tânia Giacomin De Bortoli </w:t>
      </w:r>
      <w:r w:rsidR="00180134" w:rsidRPr="00B9741C">
        <w:rPr>
          <w:sz w:val="24"/>
          <w:szCs w:val="24"/>
        </w:rPr>
        <w:t xml:space="preserve">saudou a todos e </w:t>
      </w:r>
      <w:r w:rsidR="001C75AA" w:rsidRPr="00B9741C">
        <w:rPr>
          <w:sz w:val="24"/>
          <w:szCs w:val="24"/>
        </w:rPr>
        <w:t xml:space="preserve">passou a apresentar o balancete do mês de </w:t>
      </w:r>
      <w:r w:rsidR="006F6509" w:rsidRPr="00B9741C">
        <w:rPr>
          <w:sz w:val="24"/>
          <w:szCs w:val="24"/>
        </w:rPr>
        <w:t xml:space="preserve">dezembro, </w:t>
      </w:r>
      <w:r w:rsidR="00B9741C" w:rsidRPr="00B9741C">
        <w:rPr>
          <w:sz w:val="24"/>
          <w:szCs w:val="24"/>
        </w:rPr>
        <w:t>com suas respe</w:t>
      </w:r>
      <w:r w:rsidR="00B9741C">
        <w:rPr>
          <w:sz w:val="24"/>
          <w:szCs w:val="24"/>
        </w:rPr>
        <w:t>ctivas receitas e d</w:t>
      </w:r>
      <w:r w:rsidR="00B9741C" w:rsidRPr="00B9741C">
        <w:rPr>
          <w:sz w:val="24"/>
          <w:szCs w:val="24"/>
        </w:rPr>
        <w:t xml:space="preserve">espesas. Os conselheiros, após análise, </w:t>
      </w:r>
      <w:r w:rsidR="00B9741C">
        <w:rPr>
          <w:sz w:val="24"/>
          <w:szCs w:val="24"/>
        </w:rPr>
        <w:t>aprovaram o balancete. Após, os</w:t>
      </w:r>
      <w:r w:rsidR="006F6509" w:rsidRPr="00B9741C">
        <w:rPr>
          <w:sz w:val="24"/>
          <w:szCs w:val="24"/>
        </w:rPr>
        <w:t xml:space="preserve"> </w:t>
      </w:r>
      <w:r w:rsidR="00B9741C">
        <w:rPr>
          <w:sz w:val="24"/>
          <w:szCs w:val="24"/>
        </w:rPr>
        <w:t>membros passaram a analisar o relatório de gestão de investimentos do mês de dezembro</w:t>
      </w:r>
      <w:r>
        <w:rPr>
          <w:sz w:val="24"/>
          <w:szCs w:val="24"/>
        </w:rPr>
        <w:t>,</w:t>
      </w:r>
      <w:r w:rsidR="00B9741C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onde a rentabilidade da carteira no ano foi de cinco vírgula noventa e cinco por cento), abaixo da meta que ficou em onze vírgula zero nove por cento, totalizando trinta e quatro milhões e trezentos e sessenta e seis mil e seiscentos e setenta de dois reais e vinte e quatro centavos</w:t>
      </w:r>
      <w:r>
        <w:rPr>
          <w:sz w:val="24"/>
          <w:szCs w:val="24"/>
        </w:rPr>
        <w:t>.</w:t>
      </w:r>
      <w:r w:rsidRPr="00AE5F48">
        <w:rPr>
          <w:sz w:val="24"/>
          <w:szCs w:val="24"/>
        </w:rPr>
        <w:t xml:space="preserve"> </w:t>
      </w:r>
      <w:r w:rsidR="00243818" w:rsidRPr="00C85B3F">
        <w:rPr>
          <w:sz w:val="24"/>
          <w:szCs w:val="24"/>
        </w:rPr>
        <w:t xml:space="preserve"> </w:t>
      </w:r>
      <w:r w:rsidR="0013271A" w:rsidRPr="00B9741C">
        <w:rPr>
          <w:sz w:val="24"/>
          <w:szCs w:val="24"/>
        </w:rPr>
        <w:t>N</w:t>
      </w:r>
      <w:r w:rsidR="001C75AA" w:rsidRPr="00B9741C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  <w:bookmarkStart w:id="0" w:name="_GoBack"/>
      <w:bookmarkEnd w:id="0"/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ANBIMA CPA 20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DE38-68F6-4841-85D8-022B032A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2023-02-15T13:28:00Z</cp:lastPrinted>
  <dcterms:created xsi:type="dcterms:W3CDTF">2023-02-15T12:45:00Z</dcterms:created>
  <dcterms:modified xsi:type="dcterms:W3CDTF">2023-02-15T13:28:00Z</dcterms:modified>
</cp:coreProperties>
</file>