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AB0B5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E80DEE" w:rsidRPr="00582AA3" w:rsidRDefault="00CD2511" w:rsidP="00AB0B5A">
      <w:pPr>
        <w:jc w:val="both"/>
        <w:rPr>
          <w:sz w:val="24"/>
          <w:szCs w:val="24"/>
        </w:rPr>
      </w:pPr>
      <w:bookmarkStart w:id="0" w:name="_GoBack"/>
      <w:r w:rsidRPr="00522112">
        <w:rPr>
          <w:sz w:val="24"/>
          <w:szCs w:val="24"/>
        </w:rPr>
        <w:t>Aos</w:t>
      </w:r>
      <w:r w:rsidR="00662C88">
        <w:rPr>
          <w:sz w:val="24"/>
          <w:szCs w:val="24"/>
        </w:rPr>
        <w:t xml:space="preserve"> dezenove </w:t>
      </w:r>
      <w:r w:rsidR="002F4B53">
        <w:rPr>
          <w:sz w:val="24"/>
          <w:szCs w:val="24"/>
        </w:rPr>
        <w:t xml:space="preserve">dias </w:t>
      </w:r>
      <w:r w:rsidR="008974B9">
        <w:rPr>
          <w:sz w:val="24"/>
          <w:szCs w:val="24"/>
        </w:rPr>
        <w:t xml:space="preserve">do </w:t>
      </w:r>
      <w:r w:rsidRPr="00522112">
        <w:rPr>
          <w:sz w:val="24"/>
          <w:szCs w:val="24"/>
        </w:rPr>
        <w:t>mês d</w:t>
      </w:r>
      <w:r w:rsidR="001E33AE">
        <w:rPr>
          <w:sz w:val="24"/>
          <w:szCs w:val="24"/>
        </w:rPr>
        <w:t xml:space="preserve">e </w:t>
      </w:r>
      <w:r w:rsidR="00662C88">
        <w:rPr>
          <w:sz w:val="24"/>
          <w:szCs w:val="24"/>
        </w:rPr>
        <w:t xml:space="preserve">maio </w:t>
      </w:r>
      <w:r w:rsidR="00420609">
        <w:rPr>
          <w:sz w:val="24"/>
          <w:szCs w:val="24"/>
        </w:rPr>
        <w:t xml:space="preserve">de </w:t>
      </w:r>
      <w:r w:rsidR="008974B9">
        <w:rPr>
          <w:sz w:val="24"/>
          <w:szCs w:val="24"/>
        </w:rPr>
        <w:t xml:space="preserve">dois mil e dezesseis, às </w:t>
      </w:r>
      <w:r w:rsidR="00662C88">
        <w:rPr>
          <w:sz w:val="24"/>
          <w:szCs w:val="24"/>
        </w:rPr>
        <w:t>dez</w:t>
      </w:r>
      <w:r w:rsidR="008974B9"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 w:rsidR="001E33AE">
        <w:rPr>
          <w:sz w:val="24"/>
          <w:szCs w:val="24"/>
        </w:rPr>
        <w:t xml:space="preserve">em sua sede, à Travessa das Flores, </w:t>
      </w:r>
      <w:r w:rsidR="002F4B53">
        <w:rPr>
          <w:sz w:val="24"/>
          <w:szCs w:val="24"/>
        </w:rPr>
        <w:t>cinquenta</w:t>
      </w:r>
      <w:r w:rsidR="001E33AE">
        <w:rPr>
          <w:sz w:val="24"/>
          <w:szCs w:val="24"/>
        </w:rPr>
        <w:t xml:space="preserve"> </w:t>
      </w:r>
      <w:r w:rsidR="00687FEB">
        <w:rPr>
          <w:sz w:val="24"/>
          <w:szCs w:val="24"/>
        </w:rPr>
        <w:t>e oito, c</w:t>
      </w:r>
      <w:r w:rsidR="001E33AE">
        <w:rPr>
          <w:sz w:val="24"/>
          <w:szCs w:val="24"/>
        </w:rPr>
        <w:t xml:space="preserve">entro, </w:t>
      </w:r>
      <w:r w:rsidRPr="00522112">
        <w:rPr>
          <w:sz w:val="24"/>
          <w:szCs w:val="24"/>
        </w:rPr>
        <w:t xml:space="preserve">reuniram-se os membros do </w:t>
      </w:r>
      <w:r w:rsidR="002A7A86">
        <w:rPr>
          <w:sz w:val="24"/>
          <w:szCs w:val="24"/>
        </w:rPr>
        <w:t xml:space="preserve">Conselho </w:t>
      </w:r>
      <w:r w:rsidR="00EC4C93">
        <w:rPr>
          <w:sz w:val="24"/>
          <w:szCs w:val="24"/>
        </w:rPr>
        <w:t xml:space="preserve">Administrativo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</w:t>
      </w:r>
      <w:r w:rsidR="002F4B53">
        <w:rPr>
          <w:sz w:val="24"/>
          <w:szCs w:val="24"/>
        </w:rPr>
        <w:t xml:space="preserve">saudou a todos e </w:t>
      </w:r>
      <w:r w:rsidR="001870CE" w:rsidRPr="00522112">
        <w:rPr>
          <w:sz w:val="24"/>
          <w:szCs w:val="24"/>
        </w:rPr>
        <w:t xml:space="preserve">iniciou os trabalhos </w:t>
      </w:r>
      <w:r w:rsidR="006979D1">
        <w:rPr>
          <w:sz w:val="24"/>
          <w:szCs w:val="24"/>
        </w:rPr>
        <w:t>demo</w:t>
      </w:r>
      <w:r w:rsidR="00955A71">
        <w:rPr>
          <w:sz w:val="24"/>
          <w:szCs w:val="24"/>
        </w:rPr>
        <w:t xml:space="preserve">nstrando o Balancete do mês de </w:t>
      </w:r>
      <w:r w:rsidR="00662C88">
        <w:rPr>
          <w:sz w:val="24"/>
          <w:szCs w:val="24"/>
        </w:rPr>
        <w:t>abril</w:t>
      </w:r>
      <w:r w:rsidR="002F4B53">
        <w:rPr>
          <w:sz w:val="24"/>
          <w:szCs w:val="24"/>
        </w:rPr>
        <w:t xml:space="preserve"> </w:t>
      </w:r>
      <w:r w:rsidR="00955A71">
        <w:rPr>
          <w:sz w:val="24"/>
          <w:szCs w:val="24"/>
        </w:rPr>
        <w:t xml:space="preserve">de dois mil e </w:t>
      </w:r>
      <w:r w:rsidR="002F4B53">
        <w:rPr>
          <w:sz w:val="24"/>
          <w:szCs w:val="24"/>
        </w:rPr>
        <w:t>dezesseis</w:t>
      </w:r>
      <w:r w:rsidR="006979D1">
        <w:rPr>
          <w:sz w:val="24"/>
          <w:szCs w:val="24"/>
        </w:rPr>
        <w:t>, com suas r</w:t>
      </w:r>
      <w:r w:rsidR="0096091C">
        <w:rPr>
          <w:sz w:val="24"/>
          <w:szCs w:val="24"/>
        </w:rPr>
        <w:t>espectivas Receitas e Despesas</w:t>
      </w:r>
      <w:r w:rsidR="00235F7C">
        <w:rPr>
          <w:sz w:val="24"/>
          <w:szCs w:val="24"/>
        </w:rPr>
        <w:t>, destaca</w:t>
      </w:r>
      <w:r w:rsidR="0096091C">
        <w:rPr>
          <w:sz w:val="24"/>
          <w:szCs w:val="24"/>
        </w:rPr>
        <w:t>ndo</w:t>
      </w:r>
      <w:r w:rsidR="00235F7C">
        <w:rPr>
          <w:sz w:val="24"/>
          <w:szCs w:val="24"/>
        </w:rPr>
        <w:t>-se</w:t>
      </w:r>
      <w:r w:rsidR="0096091C">
        <w:rPr>
          <w:sz w:val="24"/>
          <w:szCs w:val="24"/>
        </w:rPr>
        <w:t xml:space="preserve"> a Receita Patrimonial, </w:t>
      </w:r>
      <w:r w:rsidR="00A95438">
        <w:rPr>
          <w:sz w:val="24"/>
          <w:szCs w:val="24"/>
        </w:rPr>
        <w:t>no</w:t>
      </w:r>
      <w:r w:rsidR="0096091C">
        <w:rPr>
          <w:sz w:val="24"/>
          <w:szCs w:val="24"/>
        </w:rPr>
        <w:t xml:space="preserve"> valor de </w:t>
      </w:r>
      <w:r w:rsidR="00A95438">
        <w:rPr>
          <w:sz w:val="24"/>
          <w:szCs w:val="24"/>
        </w:rPr>
        <w:t xml:space="preserve">trezentos e </w:t>
      </w:r>
      <w:r w:rsidR="00662C88">
        <w:rPr>
          <w:sz w:val="24"/>
          <w:szCs w:val="24"/>
        </w:rPr>
        <w:t>setenta e nove mil e seiscentos e setenta e três reais e quarenta e sete centavos</w:t>
      </w:r>
      <w:r w:rsidR="00A95438">
        <w:rPr>
          <w:sz w:val="24"/>
          <w:szCs w:val="24"/>
        </w:rPr>
        <w:t xml:space="preserve">. </w:t>
      </w:r>
      <w:r w:rsidR="006979D1">
        <w:rPr>
          <w:sz w:val="24"/>
          <w:szCs w:val="24"/>
        </w:rPr>
        <w:t xml:space="preserve">Na </w:t>
      </w:r>
      <w:r w:rsidR="00E05B49">
        <w:rPr>
          <w:sz w:val="24"/>
          <w:szCs w:val="24"/>
        </w:rPr>
        <w:t>sequência</w:t>
      </w:r>
      <w:r w:rsidR="006979D1">
        <w:rPr>
          <w:sz w:val="24"/>
          <w:szCs w:val="24"/>
        </w:rPr>
        <w:t>, fora apresentado o R</w:t>
      </w:r>
      <w:r w:rsidR="004C4AC4" w:rsidRPr="00522112">
        <w:rPr>
          <w:sz w:val="24"/>
          <w:szCs w:val="24"/>
        </w:rPr>
        <w:t>elatório de Gestão de Investimentos</w:t>
      </w:r>
      <w:r w:rsidR="00E05B49">
        <w:rPr>
          <w:sz w:val="24"/>
          <w:szCs w:val="24"/>
        </w:rPr>
        <w:t>, onde a Carteira de Ativos do In</w:t>
      </w:r>
      <w:r w:rsidR="008F2301">
        <w:rPr>
          <w:sz w:val="24"/>
          <w:szCs w:val="24"/>
        </w:rPr>
        <w:t>stituto totalizou</w:t>
      </w:r>
      <w:r w:rsidR="00E05B49">
        <w:rPr>
          <w:sz w:val="24"/>
          <w:szCs w:val="24"/>
        </w:rPr>
        <w:t xml:space="preserve"> o valor de </w:t>
      </w:r>
      <w:r w:rsidR="004C7C28">
        <w:rPr>
          <w:sz w:val="24"/>
          <w:szCs w:val="24"/>
        </w:rPr>
        <w:t>dezesseis milhões, cinquenta e cinco mil e oitocentos e oitenta e oito reais e setenta e oito centavos</w:t>
      </w:r>
      <w:r w:rsidR="00A95438">
        <w:rPr>
          <w:sz w:val="24"/>
          <w:szCs w:val="24"/>
        </w:rPr>
        <w:t xml:space="preserve">, </w:t>
      </w:r>
      <w:r w:rsidR="00E05B49" w:rsidRPr="00FE15DB">
        <w:rPr>
          <w:sz w:val="24"/>
          <w:szCs w:val="24"/>
        </w:rPr>
        <w:t xml:space="preserve">até o mês de </w:t>
      </w:r>
      <w:r w:rsidR="004C7C28">
        <w:rPr>
          <w:sz w:val="24"/>
          <w:szCs w:val="24"/>
        </w:rPr>
        <w:t>abril</w:t>
      </w:r>
      <w:r w:rsidR="00E05B49" w:rsidRPr="00FE15DB">
        <w:rPr>
          <w:sz w:val="24"/>
          <w:szCs w:val="24"/>
        </w:rPr>
        <w:t>,</w:t>
      </w:r>
      <w:r w:rsidR="008F2301" w:rsidRPr="00FE15DB">
        <w:rPr>
          <w:sz w:val="24"/>
          <w:szCs w:val="24"/>
        </w:rPr>
        <w:t xml:space="preserve"> </w:t>
      </w:r>
      <w:r w:rsidR="004C7C28">
        <w:rPr>
          <w:sz w:val="24"/>
          <w:szCs w:val="24"/>
        </w:rPr>
        <w:t>superando a</w:t>
      </w:r>
      <w:r w:rsidR="00A95438" w:rsidRPr="00FE15DB">
        <w:rPr>
          <w:sz w:val="24"/>
          <w:szCs w:val="24"/>
        </w:rPr>
        <w:t xml:space="preserve"> </w:t>
      </w:r>
      <w:r w:rsidR="00E05B49" w:rsidRPr="00FE15DB">
        <w:rPr>
          <w:sz w:val="24"/>
          <w:szCs w:val="24"/>
        </w:rPr>
        <w:t>meta atuarial.</w:t>
      </w:r>
      <w:r w:rsidR="00955A71" w:rsidRPr="00FE15DB">
        <w:rPr>
          <w:bCs/>
          <w:sz w:val="24"/>
          <w:szCs w:val="24"/>
        </w:rPr>
        <w:t xml:space="preserve"> </w:t>
      </w:r>
      <w:r w:rsidR="00FE15DB">
        <w:rPr>
          <w:sz w:val="24"/>
          <w:szCs w:val="24"/>
        </w:rPr>
        <w:t xml:space="preserve">Após, os </w:t>
      </w:r>
      <w:r w:rsidR="00144E45">
        <w:rPr>
          <w:sz w:val="24"/>
          <w:szCs w:val="24"/>
        </w:rPr>
        <w:t>C</w:t>
      </w:r>
      <w:r w:rsidR="00FE15DB" w:rsidRPr="00C959B3">
        <w:rPr>
          <w:sz w:val="24"/>
          <w:szCs w:val="24"/>
        </w:rPr>
        <w:t xml:space="preserve">onselheiros foram informados sobre </w:t>
      </w:r>
      <w:r w:rsidR="005559EE">
        <w:rPr>
          <w:sz w:val="24"/>
          <w:szCs w:val="24"/>
        </w:rPr>
        <w:t xml:space="preserve">nove </w:t>
      </w:r>
      <w:r w:rsidR="00D02627">
        <w:rPr>
          <w:sz w:val="24"/>
          <w:szCs w:val="24"/>
        </w:rPr>
        <w:t xml:space="preserve">ações </w:t>
      </w:r>
      <w:r w:rsidR="005559EE">
        <w:rPr>
          <w:sz w:val="24"/>
          <w:szCs w:val="24"/>
        </w:rPr>
        <w:t xml:space="preserve">judiciais </w:t>
      </w:r>
      <w:r w:rsidR="00D02627">
        <w:rPr>
          <w:sz w:val="24"/>
          <w:szCs w:val="24"/>
        </w:rPr>
        <w:t>movidas contra</w:t>
      </w:r>
      <w:r w:rsidR="00B63792">
        <w:rPr>
          <w:sz w:val="24"/>
          <w:szCs w:val="24"/>
        </w:rPr>
        <w:t xml:space="preserve"> Instituto</w:t>
      </w:r>
      <w:r w:rsidR="00E7684E">
        <w:rPr>
          <w:sz w:val="24"/>
          <w:szCs w:val="24"/>
        </w:rPr>
        <w:t xml:space="preserve">, onde os autores, todos aposentados e pensionistas do Tesouro Municipal, pleiteiam ressarcimento de descontos efetuados dos seus proventos, bem como danos morais. Todas as defesas já foram apresentadas pela </w:t>
      </w:r>
      <w:r w:rsidR="00B63792">
        <w:rPr>
          <w:sz w:val="24"/>
          <w:szCs w:val="24"/>
        </w:rPr>
        <w:t>Advogada Cláudia Fernanda Iten</w:t>
      </w:r>
      <w:r w:rsidR="00D02627">
        <w:rPr>
          <w:sz w:val="24"/>
          <w:szCs w:val="24"/>
        </w:rPr>
        <w:t xml:space="preserve">, </w:t>
      </w:r>
      <w:r w:rsidR="004B126E">
        <w:rPr>
          <w:sz w:val="24"/>
          <w:szCs w:val="24"/>
        </w:rPr>
        <w:t xml:space="preserve">na proposta de </w:t>
      </w:r>
      <w:r w:rsidR="00D02627">
        <w:rPr>
          <w:sz w:val="24"/>
          <w:szCs w:val="24"/>
        </w:rPr>
        <w:t>quatro mil e quin</w:t>
      </w:r>
      <w:r w:rsidR="00E7684E">
        <w:rPr>
          <w:sz w:val="24"/>
          <w:szCs w:val="24"/>
        </w:rPr>
        <w:t>hentos reais</w:t>
      </w:r>
      <w:r w:rsidR="004B126E">
        <w:rPr>
          <w:sz w:val="24"/>
          <w:szCs w:val="24"/>
        </w:rPr>
        <w:t xml:space="preserve">, ou seja, quinhentos reais por ação, decisão aprovada pelos </w:t>
      </w:r>
      <w:r w:rsidR="00144E45">
        <w:rPr>
          <w:sz w:val="24"/>
          <w:szCs w:val="24"/>
        </w:rPr>
        <w:t>membros</w:t>
      </w:r>
      <w:r w:rsidR="004B126E">
        <w:rPr>
          <w:sz w:val="24"/>
          <w:szCs w:val="24"/>
        </w:rPr>
        <w:t xml:space="preserve">. </w:t>
      </w:r>
      <w:r w:rsidR="00E04EB7">
        <w:rPr>
          <w:bCs/>
          <w:sz w:val="24"/>
          <w:szCs w:val="24"/>
        </w:rPr>
        <w:t>Prosseg</w:t>
      </w:r>
      <w:r w:rsidR="004B126E">
        <w:rPr>
          <w:bCs/>
          <w:sz w:val="24"/>
          <w:szCs w:val="24"/>
        </w:rPr>
        <w:t xml:space="preserve">uindo, foram autorizados os pagamentos </w:t>
      </w:r>
      <w:r w:rsidR="00144E45">
        <w:rPr>
          <w:bCs/>
          <w:sz w:val="24"/>
          <w:szCs w:val="24"/>
        </w:rPr>
        <w:t xml:space="preserve">de novas </w:t>
      </w:r>
      <w:r w:rsidR="004B126E">
        <w:rPr>
          <w:bCs/>
          <w:sz w:val="24"/>
          <w:szCs w:val="24"/>
        </w:rPr>
        <w:t xml:space="preserve">inscrições para </w:t>
      </w:r>
      <w:r w:rsidR="00144E45">
        <w:rPr>
          <w:bCs/>
          <w:sz w:val="24"/>
          <w:szCs w:val="24"/>
        </w:rPr>
        <w:t>a Certificação CPA-10/</w:t>
      </w:r>
      <w:proofErr w:type="spellStart"/>
      <w:r w:rsidR="00144E45">
        <w:rPr>
          <w:bCs/>
          <w:sz w:val="24"/>
          <w:szCs w:val="24"/>
        </w:rPr>
        <w:t>Anbima</w:t>
      </w:r>
      <w:proofErr w:type="spellEnd"/>
      <w:r w:rsidR="00144E45">
        <w:rPr>
          <w:bCs/>
          <w:sz w:val="24"/>
          <w:szCs w:val="24"/>
        </w:rPr>
        <w:t xml:space="preserve"> dos Conselheiros Alexandre Gatelli e Mônica Giacomin. Também foram escolhidos os Conselheiros Arnaldo </w:t>
      </w:r>
      <w:proofErr w:type="spellStart"/>
      <w:r w:rsidR="00144E45">
        <w:rPr>
          <w:bCs/>
          <w:sz w:val="24"/>
          <w:szCs w:val="24"/>
        </w:rPr>
        <w:t>Eloi</w:t>
      </w:r>
      <w:proofErr w:type="spellEnd"/>
      <w:r w:rsidR="00144E45">
        <w:rPr>
          <w:bCs/>
          <w:sz w:val="24"/>
          <w:szCs w:val="24"/>
        </w:rPr>
        <w:t xml:space="preserve"> </w:t>
      </w:r>
      <w:proofErr w:type="spellStart"/>
      <w:r w:rsidR="00144E45">
        <w:rPr>
          <w:bCs/>
          <w:sz w:val="24"/>
          <w:szCs w:val="24"/>
        </w:rPr>
        <w:t>Bengegnu</w:t>
      </w:r>
      <w:proofErr w:type="spellEnd"/>
      <w:r w:rsidR="00144E45">
        <w:rPr>
          <w:bCs/>
          <w:sz w:val="24"/>
          <w:szCs w:val="24"/>
        </w:rPr>
        <w:t xml:space="preserve"> Júnior e Silvano Zamboni para participar do </w:t>
      </w:r>
      <w:r w:rsidR="00E04EB7">
        <w:rPr>
          <w:bCs/>
          <w:sz w:val="24"/>
          <w:szCs w:val="24"/>
        </w:rPr>
        <w:t>curso preparatório para a prova de Certificação CPA-10/</w:t>
      </w:r>
      <w:proofErr w:type="spellStart"/>
      <w:r w:rsidR="00E04EB7">
        <w:rPr>
          <w:bCs/>
          <w:sz w:val="24"/>
          <w:szCs w:val="24"/>
        </w:rPr>
        <w:t>Anbima</w:t>
      </w:r>
      <w:proofErr w:type="spellEnd"/>
      <w:r w:rsidR="00E04EB7">
        <w:rPr>
          <w:bCs/>
          <w:sz w:val="24"/>
          <w:szCs w:val="24"/>
        </w:rPr>
        <w:t xml:space="preserve">, promovido pela </w:t>
      </w:r>
      <w:proofErr w:type="spellStart"/>
      <w:r w:rsidR="00E04EB7">
        <w:rPr>
          <w:bCs/>
          <w:sz w:val="24"/>
          <w:szCs w:val="24"/>
        </w:rPr>
        <w:t>Assimpasc</w:t>
      </w:r>
      <w:proofErr w:type="spellEnd"/>
      <w:r w:rsidR="00E04EB7">
        <w:rPr>
          <w:bCs/>
          <w:sz w:val="24"/>
          <w:szCs w:val="24"/>
        </w:rPr>
        <w:t xml:space="preserve"> e Caixa Econômica Federal, nos dias oito e nove de junho</w:t>
      </w:r>
      <w:r w:rsidR="00144E45">
        <w:rPr>
          <w:bCs/>
          <w:sz w:val="24"/>
          <w:szCs w:val="24"/>
        </w:rPr>
        <w:t xml:space="preserve">, em Florianópolis. Ainda </w:t>
      </w:r>
      <w:r w:rsidR="00C5521B">
        <w:rPr>
          <w:bCs/>
          <w:sz w:val="24"/>
          <w:szCs w:val="24"/>
        </w:rPr>
        <w:t>ficou pendente uma solução pa</w:t>
      </w:r>
      <w:r w:rsidR="00144E45">
        <w:rPr>
          <w:bCs/>
          <w:sz w:val="24"/>
          <w:szCs w:val="24"/>
        </w:rPr>
        <w:t>ra o pagamento de despesas dos C</w:t>
      </w:r>
      <w:r w:rsidR="00C5521B">
        <w:rPr>
          <w:bCs/>
          <w:sz w:val="24"/>
          <w:szCs w:val="24"/>
        </w:rPr>
        <w:t>on</w:t>
      </w:r>
      <w:r w:rsidR="000D7D06">
        <w:rPr>
          <w:bCs/>
          <w:sz w:val="24"/>
          <w:szCs w:val="24"/>
        </w:rPr>
        <w:t xml:space="preserve">selheiros, que no exercício </w:t>
      </w:r>
      <w:r w:rsidR="000D7D06" w:rsidRPr="00582AA3">
        <w:rPr>
          <w:bCs/>
          <w:sz w:val="24"/>
          <w:szCs w:val="24"/>
        </w:rPr>
        <w:t xml:space="preserve">da função, necessitarem </w:t>
      </w:r>
      <w:r w:rsidR="00144E45" w:rsidRPr="00582AA3">
        <w:rPr>
          <w:bCs/>
          <w:sz w:val="24"/>
          <w:szCs w:val="24"/>
        </w:rPr>
        <w:t>desl</w:t>
      </w:r>
      <w:r w:rsidR="00803B93" w:rsidRPr="00582AA3">
        <w:rPr>
          <w:bCs/>
          <w:sz w:val="24"/>
          <w:szCs w:val="24"/>
        </w:rPr>
        <w:t>ocar-se da sede de trabalho. A</w:t>
      </w:r>
      <w:r w:rsidR="00144E45" w:rsidRPr="00582AA3">
        <w:rPr>
          <w:bCs/>
          <w:sz w:val="24"/>
          <w:szCs w:val="24"/>
        </w:rPr>
        <w:t xml:space="preserve"> agência </w:t>
      </w:r>
      <w:r w:rsidR="00803B93" w:rsidRPr="00582AA3">
        <w:rPr>
          <w:bCs/>
          <w:sz w:val="24"/>
          <w:szCs w:val="24"/>
        </w:rPr>
        <w:t xml:space="preserve">local </w:t>
      </w:r>
      <w:r w:rsidR="00144E45" w:rsidRPr="00582AA3">
        <w:rPr>
          <w:bCs/>
          <w:sz w:val="24"/>
          <w:szCs w:val="24"/>
        </w:rPr>
        <w:t>do Banco do Brasil</w:t>
      </w:r>
      <w:r w:rsidR="00803B93" w:rsidRPr="00582AA3">
        <w:rPr>
          <w:bCs/>
          <w:sz w:val="24"/>
          <w:szCs w:val="24"/>
        </w:rPr>
        <w:t xml:space="preserve"> </w:t>
      </w:r>
      <w:r w:rsidR="00DE5860" w:rsidRPr="00582AA3">
        <w:rPr>
          <w:bCs/>
          <w:sz w:val="24"/>
          <w:szCs w:val="24"/>
        </w:rPr>
        <w:t xml:space="preserve">está </w:t>
      </w:r>
      <w:r w:rsidR="00582AA3" w:rsidRPr="00582AA3">
        <w:rPr>
          <w:bCs/>
          <w:sz w:val="24"/>
          <w:szCs w:val="24"/>
        </w:rPr>
        <w:t xml:space="preserve">verificando </w:t>
      </w:r>
      <w:r w:rsidR="00DE5860" w:rsidRPr="00582AA3">
        <w:rPr>
          <w:bCs/>
          <w:sz w:val="24"/>
          <w:szCs w:val="24"/>
        </w:rPr>
        <w:t xml:space="preserve">a </w:t>
      </w:r>
      <w:r w:rsidR="00803B93" w:rsidRPr="00582AA3">
        <w:rPr>
          <w:bCs/>
          <w:sz w:val="24"/>
          <w:szCs w:val="24"/>
        </w:rPr>
        <w:t xml:space="preserve">possibilidade de isenção </w:t>
      </w:r>
      <w:r w:rsidR="00582AA3" w:rsidRPr="00582AA3">
        <w:rPr>
          <w:bCs/>
          <w:sz w:val="24"/>
          <w:szCs w:val="24"/>
        </w:rPr>
        <w:t>na</w:t>
      </w:r>
      <w:r w:rsidR="00803B93" w:rsidRPr="00582AA3">
        <w:rPr>
          <w:bCs/>
          <w:sz w:val="24"/>
          <w:szCs w:val="24"/>
        </w:rPr>
        <w:t xml:space="preserve"> emissão de cartões corporativos. </w:t>
      </w:r>
      <w:r w:rsidR="006B6164">
        <w:rPr>
          <w:bCs/>
          <w:sz w:val="24"/>
          <w:szCs w:val="24"/>
        </w:rPr>
        <w:t xml:space="preserve">Continuando, a Diretora-Executiva comentou que </w:t>
      </w:r>
      <w:r w:rsidR="00582AA3" w:rsidRPr="00582AA3">
        <w:rPr>
          <w:bCs/>
          <w:sz w:val="24"/>
          <w:szCs w:val="24"/>
        </w:rPr>
        <w:t>foi solicitado ao Chefe do Poder Executivo Municipal</w:t>
      </w:r>
      <w:r w:rsidR="006B6164">
        <w:rPr>
          <w:bCs/>
          <w:sz w:val="24"/>
          <w:szCs w:val="24"/>
        </w:rPr>
        <w:t>,</w:t>
      </w:r>
      <w:r w:rsidR="00582AA3" w:rsidRPr="00582AA3">
        <w:rPr>
          <w:bCs/>
          <w:sz w:val="24"/>
          <w:szCs w:val="24"/>
        </w:rPr>
        <w:t xml:space="preserve"> o envio </w:t>
      </w:r>
      <w:r w:rsidR="00582AA3" w:rsidRPr="00582AA3">
        <w:rPr>
          <w:sz w:val="24"/>
          <w:szCs w:val="24"/>
        </w:rPr>
        <w:t xml:space="preserve">dos processos administrativos de averbação da Certidão de Tempo de Contribuição, expedidas pelo Instituto Nacional de Seguridade Social, dos servidores Laurita Terezinha Canônica </w:t>
      </w:r>
      <w:proofErr w:type="spellStart"/>
      <w:r w:rsidR="00582AA3" w:rsidRPr="00582AA3">
        <w:rPr>
          <w:sz w:val="24"/>
          <w:szCs w:val="24"/>
        </w:rPr>
        <w:t>Dotta</w:t>
      </w:r>
      <w:proofErr w:type="spellEnd"/>
      <w:r w:rsidR="00582AA3" w:rsidRPr="00582AA3">
        <w:rPr>
          <w:sz w:val="24"/>
          <w:szCs w:val="24"/>
        </w:rPr>
        <w:t xml:space="preserve">, </w:t>
      </w:r>
      <w:proofErr w:type="spellStart"/>
      <w:r w:rsidR="00582AA3" w:rsidRPr="00582AA3">
        <w:rPr>
          <w:sz w:val="24"/>
          <w:szCs w:val="24"/>
        </w:rPr>
        <w:t>Darcelina</w:t>
      </w:r>
      <w:proofErr w:type="spellEnd"/>
      <w:r w:rsidR="00582AA3" w:rsidRPr="00582AA3">
        <w:rPr>
          <w:sz w:val="24"/>
          <w:szCs w:val="24"/>
        </w:rPr>
        <w:t xml:space="preserve"> Santos de Oliveira </w:t>
      </w:r>
      <w:proofErr w:type="spellStart"/>
      <w:r w:rsidR="00582AA3" w:rsidRPr="00582AA3">
        <w:rPr>
          <w:sz w:val="24"/>
          <w:szCs w:val="24"/>
        </w:rPr>
        <w:t>Shaeffer</w:t>
      </w:r>
      <w:proofErr w:type="spellEnd"/>
      <w:r w:rsidR="00582AA3" w:rsidRPr="00582AA3">
        <w:rPr>
          <w:sz w:val="24"/>
          <w:szCs w:val="24"/>
        </w:rPr>
        <w:t xml:space="preserve"> e </w:t>
      </w:r>
      <w:proofErr w:type="spellStart"/>
      <w:r w:rsidR="00582AA3" w:rsidRPr="00582AA3">
        <w:rPr>
          <w:sz w:val="24"/>
          <w:szCs w:val="24"/>
        </w:rPr>
        <w:t>Idalino</w:t>
      </w:r>
      <w:proofErr w:type="spellEnd"/>
      <w:r w:rsidR="00582AA3" w:rsidRPr="00582AA3">
        <w:rPr>
          <w:sz w:val="24"/>
          <w:szCs w:val="24"/>
        </w:rPr>
        <w:t xml:space="preserve"> </w:t>
      </w:r>
      <w:proofErr w:type="spellStart"/>
      <w:r w:rsidR="00582AA3" w:rsidRPr="00582AA3">
        <w:rPr>
          <w:sz w:val="24"/>
          <w:szCs w:val="24"/>
        </w:rPr>
        <w:t>Lazzari</w:t>
      </w:r>
      <w:proofErr w:type="spellEnd"/>
      <w:r w:rsidR="00582AA3" w:rsidRPr="00582AA3">
        <w:rPr>
          <w:sz w:val="24"/>
          <w:szCs w:val="24"/>
        </w:rPr>
        <w:t xml:space="preserve">, para que </w:t>
      </w:r>
      <w:r w:rsidR="006B6164">
        <w:rPr>
          <w:sz w:val="24"/>
          <w:szCs w:val="24"/>
        </w:rPr>
        <w:t>se possa</w:t>
      </w:r>
      <w:r w:rsidR="00F36D52">
        <w:rPr>
          <w:sz w:val="24"/>
          <w:szCs w:val="24"/>
        </w:rPr>
        <w:t>m</w:t>
      </w:r>
      <w:r w:rsidR="00582AA3" w:rsidRPr="00582AA3">
        <w:rPr>
          <w:sz w:val="24"/>
          <w:szCs w:val="24"/>
        </w:rPr>
        <w:t xml:space="preserve"> instruir os processos de</w:t>
      </w:r>
      <w:r w:rsidR="006B6164">
        <w:rPr>
          <w:sz w:val="24"/>
          <w:szCs w:val="24"/>
        </w:rPr>
        <w:t>stas</w:t>
      </w:r>
      <w:r w:rsidR="00582AA3" w:rsidRPr="00582AA3">
        <w:rPr>
          <w:sz w:val="24"/>
          <w:szCs w:val="24"/>
        </w:rPr>
        <w:t xml:space="preserve"> aposentadorias e enviá-los ao Tribunal de Constas do Estado, para homologação. Também foi solicitado ao Prefeito Municipal especial atenção à edição, pelo Tribunal de Contas de Santa Catarina, da Instrução Normativa N. TC-23/2016, que alterou a Instrução Normativa N. TC-11/2011, visando atualizar e aperfeiçoar a normatização quanto à análise para fins de registro de atos de pessoal, especialmente </w:t>
      </w:r>
      <w:r w:rsidR="00F36D52">
        <w:rPr>
          <w:sz w:val="24"/>
          <w:szCs w:val="24"/>
        </w:rPr>
        <w:t xml:space="preserve">às aposentadorias e pensões. </w:t>
      </w:r>
      <w:r w:rsidR="00826206" w:rsidRPr="00582AA3">
        <w:rPr>
          <w:sz w:val="24"/>
          <w:szCs w:val="24"/>
        </w:rPr>
        <w:t xml:space="preserve">Nada mais havendo a tratar, </w:t>
      </w:r>
      <w:r w:rsidR="007E6B05" w:rsidRPr="00582AA3">
        <w:rPr>
          <w:sz w:val="24"/>
          <w:szCs w:val="24"/>
        </w:rPr>
        <w:t xml:space="preserve">deu-se por </w:t>
      </w:r>
      <w:r w:rsidR="00826206" w:rsidRPr="00582AA3">
        <w:rPr>
          <w:sz w:val="24"/>
          <w:szCs w:val="24"/>
        </w:rPr>
        <w:t>encerrada a reunião, d</w:t>
      </w:r>
      <w:r w:rsidR="007E6B05" w:rsidRPr="00582AA3">
        <w:rPr>
          <w:sz w:val="24"/>
          <w:szCs w:val="24"/>
        </w:rPr>
        <w:t xml:space="preserve">e que se lavrou </w:t>
      </w:r>
      <w:proofErr w:type="gramStart"/>
      <w:r w:rsidR="007E6B05" w:rsidRPr="00582AA3">
        <w:rPr>
          <w:sz w:val="24"/>
          <w:szCs w:val="24"/>
        </w:rPr>
        <w:t>a presente</w:t>
      </w:r>
      <w:proofErr w:type="gramEnd"/>
      <w:r w:rsidR="007E6B05" w:rsidRPr="00582AA3">
        <w:rPr>
          <w:sz w:val="24"/>
          <w:szCs w:val="24"/>
        </w:rPr>
        <w:t xml:space="preserve"> </w:t>
      </w:r>
      <w:r w:rsidR="00826206" w:rsidRPr="00582AA3">
        <w:rPr>
          <w:sz w:val="24"/>
          <w:szCs w:val="24"/>
        </w:rPr>
        <w:t>ata</w:t>
      </w:r>
      <w:r w:rsidR="00C8028E" w:rsidRPr="00582AA3">
        <w:rPr>
          <w:sz w:val="24"/>
          <w:szCs w:val="24"/>
        </w:rPr>
        <w:t>,</w:t>
      </w:r>
      <w:r w:rsidR="00826206" w:rsidRPr="00582AA3">
        <w:rPr>
          <w:sz w:val="24"/>
          <w:szCs w:val="24"/>
        </w:rPr>
        <w:t xml:space="preserve"> </w:t>
      </w:r>
      <w:r w:rsidR="007E6B05" w:rsidRPr="00582AA3">
        <w:rPr>
          <w:sz w:val="24"/>
          <w:szCs w:val="24"/>
        </w:rPr>
        <w:t>que segue</w:t>
      </w:r>
      <w:r w:rsidR="00826206" w:rsidRPr="00582AA3">
        <w:rPr>
          <w:sz w:val="24"/>
          <w:szCs w:val="24"/>
        </w:rPr>
        <w:t xml:space="preserve"> assinada pelos presentes.</w:t>
      </w:r>
    </w:p>
    <w:bookmarkEnd w:id="0"/>
    <w:p w:rsidR="00E80DEE" w:rsidRPr="00582AA3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6357F4" w:rsidRDefault="006357F4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1807E5" w:rsidRDefault="001807E5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Pr="00522112" w:rsidRDefault="00D37BFD" w:rsidP="00D37B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D37BFD" w:rsidRDefault="00D37BFD" w:rsidP="00D37BFD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D37BFD" w:rsidRDefault="00D37BFD" w:rsidP="00D37B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EA1EB2" w:rsidRDefault="00EA1EB2" w:rsidP="00E80DEE">
      <w:pPr>
        <w:jc w:val="center"/>
        <w:rPr>
          <w:sz w:val="24"/>
          <w:szCs w:val="24"/>
        </w:rPr>
      </w:pPr>
    </w:p>
    <w:p w:rsidR="00EA1EB2" w:rsidRDefault="00EA1EB2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EC4C93" w:rsidRPr="00522112" w:rsidRDefault="00EC4C93" w:rsidP="00E80DE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2F4B53" w:rsidRDefault="002F4B53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C5521B" w:rsidRDefault="00C5521B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5C0D79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Conselheiro </w:t>
      </w:r>
      <w:r w:rsidR="00EC4C93">
        <w:rPr>
          <w:sz w:val="24"/>
          <w:szCs w:val="24"/>
        </w:rPr>
        <w:t>Administrativo</w:t>
      </w:r>
      <w:r w:rsidR="002F4B53">
        <w:rPr>
          <w:sz w:val="24"/>
          <w:szCs w:val="24"/>
        </w:rPr>
        <w:t xml:space="preserve"> </w:t>
      </w:r>
    </w:p>
    <w:p w:rsidR="00EC4C93" w:rsidRDefault="00EC4C93" w:rsidP="00EC4C93">
      <w:pPr>
        <w:jc w:val="center"/>
        <w:rPr>
          <w:sz w:val="24"/>
          <w:szCs w:val="24"/>
        </w:rPr>
      </w:pPr>
    </w:p>
    <w:p w:rsidR="00955A71" w:rsidRDefault="00955A71" w:rsidP="00EC4C93">
      <w:pPr>
        <w:jc w:val="center"/>
        <w:rPr>
          <w:sz w:val="24"/>
          <w:szCs w:val="24"/>
        </w:rPr>
      </w:pPr>
    </w:p>
    <w:p w:rsidR="00EC4C93" w:rsidRDefault="00EC4C93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EA1EB2" w:rsidRDefault="00EA1EB2" w:rsidP="00343E9A">
      <w:pPr>
        <w:jc w:val="center"/>
        <w:rPr>
          <w:b/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B63792" w:rsidRDefault="00B63792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7C" w:rsidRDefault="009D5F7C" w:rsidP="00CD2511">
      <w:r>
        <w:separator/>
      </w:r>
    </w:p>
  </w:endnote>
  <w:endnote w:type="continuationSeparator" w:id="0">
    <w:p w:rsidR="009D5F7C" w:rsidRDefault="009D5F7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7C" w:rsidRDefault="009D5F7C" w:rsidP="00CD2511">
      <w:r>
        <w:separator/>
      </w:r>
    </w:p>
  </w:footnote>
  <w:footnote w:type="continuationSeparator" w:id="0">
    <w:p w:rsidR="009D5F7C" w:rsidRDefault="009D5F7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9D5F7C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5502319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D70B0"/>
    <w:rsid w:val="001E33AE"/>
    <w:rsid w:val="001F54C7"/>
    <w:rsid w:val="002161FD"/>
    <w:rsid w:val="0022086E"/>
    <w:rsid w:val="00235F7C"/>
    <w:rsid w:val="002612EB"/>
    <w:rsid w:val="00264A10"/>
    <w:rsid w:val="00285ED4"/>
    <w:rsid w:val="002A7A86"/>
    <w:rsid w:val="002D1623"/>
    <w:rsid w:val="002E25B7"/>
    <w:rsid w:val="002F4B53"/>
    <w:rsid w:val="00343E9A"/>
    <w:rsid w:val="0035003B"/>
    <w:rsid w:val="00370948"/>
    <w:rsid w:val="0039353D"/>
    <w:rsid w:val="0040343A"/>
    <w:rsid w:val="00420609"/>
    <w:rsid w:val="00476BA0"/>
    <w:rsid w:val="004B126E"/>
    <w:rsid w:val="004C07F2"/>
    <w:rsid w:val="004C4AC4"/>
    <w:rsid w:val="004C5962"/>
    <w:rsid w:val="004C7C28"/>
    <w:rsid w:val="00522112"/>
    <w:rsid w:val="00532663"/>
    <w:rsid w:val="005559EE"/>
    <w:rsid w:val="00582AA3"/>
    <w:rsid w:val="005C0D79"/>
    <w:rsid w:val="005C499C"/>
    <w:rsid w:val="006357F4"/>
    <w:rsid w:val="00662C88"/>
    <w:rsid w:val="00687FEB"/>
    <w:rsid w:val="006966C9"/>
    <w:rsid w:val="006979D1"/>
    <w:rsid w:val="006B6164"/>
    <w:rsid w:val="006C2DE3"/>
    <w:rsid w:val="006F2A42"/>
    <w:rsid w:val="006F2F5D"/>
    <w:rsid w:val="006F4200"/>
    <w:rsid w:val="007036A0"/>
    <w:rsid w:val="0074002D"/>
    <w:rsid w:val="007E6B05"/>
    <w:rsid w:val="00803B93"/>
    <w:rsid w:val="00822C64"/>
    <w:rsid w:val="00826206"/>
    <w:rsid w:val="008347EA"/>
    <w:rsid w:val="00861790"/>
    <w:rsid w:val="00867980"/>
    <w:rsid w:val="00877D3A"/>
    <w:rsid w:val="008974B9"/>
    <w:rsid w:val="008F2301"/>
    <w:rsid w:val="00952938"/>
    <w:rsid w:val="00954B57"/>
    <w:rsid w:val="00955A71"/>
    <w:rsid w:val="0096091C"/>
    <w:rsid w:val="00967A06"/>
    <w:rsid w:val="009D409D"/>
    <w:rsid w:val="009D5F7C"/>
    <w:rsid w:val="00A2404D"/>
    <w:rsid w:val="00A323F4"/>
    <w:rsid w:val="00A409CD"/>
    <w:rsid w:val="00A65694"/>
    <w:rsid w:val="00A95438"/>
    <w:rsid w:val="00AB0B5A"/>
    <w:rsid w:val="00B13AE8"/>
    <w:rsid w:val="00B23B32"/>
    <w:rsid w:val="00B603CE"/>
    <w:rsid w:val="00B63792"/>
    <w:rsid w:val="00BB497A"/>
    <w:rsid w:val="00C5521B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A1EB2"/>
    <w:rsid w:val="00EC4C93"/>
    <w:rsid w:val="00EE439C"/>
    <w:rsid w:val="00F36D52"/>
    <w:rsid w:val="00F573F7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868C-A416-4D52-916F-616A6EA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7</cp:revision>
  <cp:lastPrinted>2016-04-27T18:14:00Z</cp:lastPrinted>
  <dcterms:created xsi:type="dcterms:W3CDTF">2016-05-19T19:29:00Z</dcterms:created>
  <dcterms:modified xsi:type="dcterms:W3CDTF">2016-05-23T12:52:00Z</dcterms:modified>
</cp:coreProperties>
</file>