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E1D" w:rsidRPr="008858F9" w:rsidRDefault="00716E1D" w:rsidP="00716E1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8858F9">
        <w:rPr>
          <w:b/>
          <w:sz w:val="22"/>
          <w:szCs w:val="22"/>
        </w:rPr>
        <w:t xml:space="preserve">ATA Nº </w:t>
      </w:r>
      <w:r w:rsidR="0060418F">
        <w:rPr>
          <w:b/>
          <w:sz w:val="22"/>
          <w:szCs w:val="22"/>
        </w:rPr>
        <w:t>13</w:t>
      </w:r>
      <w:r w:rsidRPr="008858F9">
        <w:rPr>
          <w:b/>
          <w:sz w:val="22"/>
          <w:szCs w:val="22"/>
        </w:rPr>
        <w:t>/2021</w:t>
      </w:r>
    </w:p>
    <w:p w:rsidR="00716E1D" w:rsidRPr="008858F9" w:rsidRDefault="00716E1D" w:rsidP="00716E1D">
      <w:pPr>
        <w:jc w:val="center"/>
        <w:rPr>
          <w:b/>
          <w:sz w:val="22"/>
          <w:szCs w:val="22"/>
        </w:rPr>
      </w:pPr>
    </w:p>
    <w:p w:rsidR="00716E1D" w:rsidRPr="008858F9" w:rsidRDefault="00716E1D" w:rsidP="00716E1D">
      <w:pPr>
        <w:jc w:val="center"/>
        <w:rPr>
          <w:b/>
          <w:sz w:val="22"/>
          <w:szCs w:val="22"/>
        </w:rPr>
      </w:pPr>
      <w:r w:rsidRPr="008858F9">
        <w:rPr>
          <w:b/>
          <w:sz w:val="22"/>
          <w:szCs w:val="22"/>
        </w:rPr>
        <w:t>ATA DA REUNIÃO DO CONSELHO ADMINISTRATIVO DO IPRESVEL</w:t>
      </w:r>
    </w:p>
    <w:p w:rsidR="00716E1D" w:rsidRPr="008858F9" w:rsidRDefault="00716E1D" w:rsidP="00716E1D">
      <w:pPr>
        <w:jc w:val="both"/>
        <w:rPr>
          <w:sz w:val="22"/>
          <w:szCs w:val="22"/>
        </w:rPr>
      </w:pPr>
    </w:p>
    <w:p w:rsidR="00716E1D" w:rsidRDefault="005C7FD8" w:rsidP="00536021">
      <w:pPr>
        <w:jc w:val="both"/>
        <w:rPr>
          <w:sz w:val="24"/>
          <w:szCs w:val="22"/>
        </w:rPr>
      </w:pPr>
      <w:r w:rsidRPr="00FB73B4">
        <w:rPr>
          <w:sz w:val="24"/>
          <w:szCs w:val="22"/>
        </w:rPr>
        <w:t xml:space="preserve">Aos vinte e </w:t>
      </w:r>
      <w:r w:rsidR="0060418F" w:rsidRPr="00FB73B4">
        <w:rPr>
          <w:sz w:val="24"/>
          <w:szCs w:val="22"/>
        </w:rPr>
        <w:t>dois</w:t>
      </w:r>
      <w:r w:rsidRPr="00FB73B4">
        <w:rPr>
          <w:sz w:val="24"/>
          <w:szCs w:val="22"/>
        </w:rPr>
        <w:t xml:space="preserve"> dias do mês de </w:t>
      </w:r>
      <w:r w:rsidR="00CE0AB7">
        <w:rPr>
          <w:sz w:val="24"/>
          <w:szCs w:val="22"/>
        </w:rPr>
        <w:t>novembro</w:t>
      </w:r>
      <w:r w:rsidR="00D15A0F" w:rsidRPr="00FB73B4">
        <w:rPr>
          <w:sz w:val="24"/>
          <w:szCs w:val="22"/>
        </w:rPr>
        <w:t xml:space="preserve"> </w:t>
      </w:r>
      <w:r w:rsidR="00716E1D" w:rsidRPr="00FB73B4">
        <w:rPr>
          <w:sz w:val="24"/>
          <w:szCs w:val="22"/>
        </w:rPr>
        <w:t xml:space="preserve">do ano de dois mil e vinte e um, em sua sede, à Travessa das Flores, cinquenta e oito, centro, reuniram-se os membros do Conselho Administrativo para reunião ordinária. </w:t>
      </w:r>
      <w:r w:rsidR="0069001D" w:rsidRPr="00FB73B4">
        <w:rPr>
          <w:sz w:val="24"/>
          <w:szCs w:val="22"/>
        </w:rPr>
        <w:t>A Diretora-Executiva, Tânia Giacomin De Bortoli saudou a todos e passou a apresentar o relatório de gestão de investimentos</w:t>
      </w:r>
      <w:r w:rsidR="001507F7" w:rsidRPr="00FB73B4">
        <w:rPr>
          <w:sz w:val="24"/>
          <w:szCs w:val="22"/>
        </w:rPr>
        <w:t xml:space="preserve"> do mês de </w:t>
      </w:r>
      <w:r w:rsidR="0060418F" w:rsidRPr="00FB73B4">
        <w:rPr>
          <w:sz w:val="24"/>
          <w:szCs w:val="22"/>
        </w:rPr>
        <w:t>outubro, onde a rentabilidade da carteira mensal foi negativa em um virgula dezenove por cento, totalizando o valor de trinta e um milhões quinhentos e cinquenta e três mil trezentos e quarenta e nove reais e noventa centavos. A meta acumulada ficou em treze vírgula trinta e três por cento e a rentabilidade da carteira em zero vírgula quarenta e um por cento.</w:t>
      </w:r>
      <w:r w:rsidRPr="00FB73B4">
        <w:rPr>
          <w:sz w:val="24"/>
          <w:szCs w:val="22"/>
        </w:rPr>
        <w:t xml:space="preserve"> Na sequência,</w:t>
      </w:r>
      <w:r w:rsidR="0060418F" w:rsidRPr="00FB73B4">
        <w:rPr>
          <w:sz w:val="24"/>
          <w:szCs w:val="22"/>
        </w:rPr>
        <w:t xml:space="preserve"> a Diretora Executiva </w:t>
      </w:r>
      <w:r w:rsidR="00B17AA1">
        <w:rPr>
          <w:sz w:val="24"/>
          <w:szCs w:val="22"/>
        </w:rPr>
        <w:t xml:space="preserve">repassou </w:t>
      </w:r>
      <w:r w:rsidR="00B17AA1">
        <w:rPr>
          <w:sz w:val="24"/>
          <w:szCs w:val="24"/>
        </w:rPr>
        <w:t>aos membros que recebeu uma alteração na carteira recomendada da empresa de assessoria, SMI Consultoria de Investimentos, para aplicação de dez por cento</w:t>
      </w:r>
      <w:r w:rsidR="00B17AA1" w:rsidRPr="00BE0B5C">
        <w:rPr>
          <w:sz w:val="24"/>
          <w:szCs w:val="24"/>
        </w:rPr>
        <w:t xml:space="preserve"> do Patrimônio do Institut</w:t>
      </w:r>
      <w:r w:rsidR="00B17AA1">
        <w:rPr>
          <w:sz w:val="24"/>
          <w:szCs w:val="24"/>
        </w:rPr>
        <w:t>o em Títulos Públicos (NTN-B) e dois por centos</w:t>
      </w:r>
      <w:r w:rsidR="00B17AA1" w:rsidRPr="00BE0B5C">
        <w:rPr>
          <w:sz w:val="24"/>
          <w:szCs w:val="24"/>
        </w:rPr>
        <w:t xml:space="preserve"> em Investimento no Exterio</w:t>
      </w:r>
      <w:r w:rsidR="00B17AA1">
        <w:rPr>
          <w:sz w:val="24"/>
          <w:szCs w:val="24"/>
        </w:rPr>
        <w:t xml:space="preserve">r. </w:t>
      </w:r>
      <w:r w:rsidR="0060418F" w:rsidRPr="00FB73B4">
        <w:rPr>
          <w:sz w:val="24"/>
          <w:szCs w:val="22"/>
        </w:rPr>
        <w:t>O cenário macroeconômico tem se deteriorado muito. Isso devido principalmente a uma inflação que perdura e um cenário fiscal e político muito conturbado. Assim, nesse momento que os Títulos Públicos estão pagando um prêmio acima das metas dos RPPS para o próximo ano, há oportunidade clara de compra de Títulos, marcados na curva (sem volatilidade), cumprindo com o mandato de um gestor do RPPS, que é de buscar a sua meta. Essa mudança deverá ser precedida de um Estudo de ALM ou de uma analise o Fluxo do Passivo na última Avaliação Atuarial. Os conselheiros decidiram por solicitar orçamento a prestadores desse Estudo e verificar a disponibilidade financeira do Instituto para arcar com</w:t>
      </w:r>
      <w:r w:rsidR="00B17AA1">
        <w:rPr>
          <w:sz w:val="24"/>
          <w:szCs w:val="22"/>
        </w:rPr>
        <w:t xml:space="preserve"> a despesa</w:t>
      </w:r>
      <w:r w:rsidR="0060418F" w:rsidRPr="00FB73B4">
        <w:rPr>
          <w:sz w:val="24"/>
          <w:szCs w:val="22"/>
        </w:rPr>
        <w:t>.</w:t>
      </w:r>
      <w:r w:rsidR="000326FE" w:rsidRPr="00FB73B4">
        <w:rPr>
          <w:sz w:val="24"/>
          <w:szCs w:val="22"/>
        </w:rPr>
        <w:t xml:space="preserve"> </w:t>
      </w:r>
      <w:r w:rsidR="00536021" w:rsidRPr="00FB73B4">
        <w:rPr>
          <w:sz w:val="24"/>
          <w:szCs w:val="22"/>
        </w:rPr>
        <w:t>Continuando, apresentou o</w:t>
      </w:r>
      <w:r w:rsidR="00716E1D" w:rsidRPr="00FB73B4">
        <w:rPr>
          <w:sz w:val="24"/>
          <w:szCs w:val="22"/>
        </w:rPr>
        <w:t xml:space="preserve"> balancete do mês de </w:t>
      </w:r>
      <w:r w:rsidR="0060418F" w:rsidRPr="00FB73B4">
        <w:rPr>
          <w:sz w:val="24"/>
          <w:szCs w:val="22"/>
        </w:rPr>
        <w:t>outubro</w:t>
      </w:r>
      <w:r w:rsidR="00716E1D" w:rsidRPr="00FB73B4">
        <w:rPr>
          <w:sz w:val="24"/>
          <w:szCs w:val="22"/>
        </w:rPr>
        <w:t xml:space="preserve"> do ano de dois mil e vinte e um, com suas </w:t>
      </w:r>
      <w:r w:rsidR="00536021" w:rsidRPr="00FB73B4">
        <w:rPr>
          <w:sz w:val="24"/>
          <w:szCs w:val="22"/>
        </w:rPr>
        <w:t>respectivas Receitas e Despesas</w:t>
      </w:r>
      <w:r w:rsidR="00716E1D" w:rsidRPr="00FB73B4">
        <w:rPr>
          <w:sz w:val="24"/>
          <w:szCs w:val="22"/>
        </w:rPr>
        <w:t>.</w:t>
      </w:r>
      <w:r w:rsidR="003F1DF9" w:rsidRPr="00FB73B4">
        <w:rPr>
          <w:sz w:val="24"/>
          <w:szCs w:val="22"/>
        </w:rPr>
        <w:t xml:space="preserve"> </w:t>
      </w:r>
      <w:r w:rsidR="00957CCF" w:rsidRPr="00FB73B4">
        <w:rPr>
          <w:sz w:val="24"/>
          <w:szCs w:val="22"/>
        </w:rPr>
        <w:t>Posteriormente, a Diretora-</w:t>
      </w:r>
      <w:r w:rsidR="0060418F" w:rsidRPr="00FB73B4">
        <w:rPr>
          <w:sz w:val="24"/>
          <w:szCs w:val="22"/>
        </w:rPr>
        <w:t xml:space="preserve">Executiva </w:t>
      </w:r>
      <w:r w:rsidR="00DF3975" w:rsidRPr="00FB73B4">
        <w:rPr>
          <w:sz w:val="24"/>
          <w:szCs w:val="22"/>
        </w:rPr>
        <w:t xml:space="preserve">apresentou </w:t>
      </w:r>
      <w:r w:rsidR="0060418F" w:rsidRPr="00FB73B4">
        <w:rPr>
          <w:sz w:val="24"/>
          <w:szCs w:val="22"/>
        </w:rPr>
        <w:t>a p</w:t>
      </w:r>
      <w:r w:rsidR="00DF3975" w:rsidRPr="00FB73B4">
        <w:rPr>
          <w:sz w:val="24"/>
          <w:szCs w:val="22"/>
        </w:rPr>
        <w:t>esquisa de satisfação para ser enviada a todos segurados, a pesquisa foi aprovada e ficou decidido que será atualizada o grupo do WhatsAp</w:t>
      </w:r>
      <w:r w:rsidR="00634960" w:rsidRPr="00FB73B4">
        <w:rPr>
          <w:sz w:val="24"/>
          <w:szCs w:val="22"/>
        </w:rPr>
        <w:t xml:space="preserve">p e </w:t>
      </w:r>
      <w:r w:rsidR="00DF3975" w:rsidRPr="00FB73B4">
        <w:rPr>
          <w:sz w:val="24"/>
          <w:szCs w:val="22"/>
        </w:rPr>
        <w:t xml:space="preserve">enviado para todos em forma de formulário, de fácil acesso e pronta resposta. </w:t>
      </w:r>
      <w:r w:rsidR="003C26DB" w:rsidRPr="00FB73B4">
        <w:rPr>
          <w:sz w:val="24"/>
          <w:szCs w:val="22"/>
        </w:rPr>
        <w:t xml:space="preserve">Também informou sobre </w:t>
      </w:r>
      <w:r w:rsidR="00634960" w:rsidRPr="00FB73B4">
        <w:rPr>
          <w:sz w:val="24"/>
          <w:szCs w:val="22"/>
        </w:rPr>
        <w:t xml:space="preserve">a </w:t>
      </w:r>
      <w:r w:rsidR="003C26DB" w:rsidRPr="00FB73B4">
        <w:rPr>
          <w:sz w:val="24"/>
          <w:szCs w:val="22"/>
        </w:rPr>
        <w:t>audiência do processo de pens</w:t>
      </w:r>
      <w:r w:rsidR="008858F9" w:rsidRPr="00FB73B4">
        <w:rPr>
          <w:sz w:val="24"/>
          <w:szCs w:val="22"/>
        </w:rPr>
        <w:t xml:space="preserve">ão movido por Diana </w:t>
      </w:r>
      <w:proofErr w:type="spellStart"/>
      <w:r w:rsidR="008858F9" w:rsidRPr="00FB73B4">
        <w:rPr>
          <w:sz w:val="24"/>
          <w:szCs w:val="22"/>
        </w:rPr>
        <w:t>Vuelma</w:t>
      </w:r>
      <w:proofErr w:type="spellEnd"/>
      <w:r w:rsidR="008858F9" w:rsidRPr="00FB73B4">
        <w:rPr>
          <w:sz w:val="24"/>
          <w:szCs w:val="22"/>
        </w:rPr>
        <w:t>,</w:t>
      </w:r>
      <w:r w:rsidR="00634960" w:rsidRPr="00FB73B4">
        <w:rPr>
          <w:sz w:val="24"/>
          <w:szCs w:val="22"/>
        </w:rPr>
        <w:t xml:space="preserve"> onde ocorr</w:t>
      </w:r>
      <w:r w:rsidR="00B17AA1">
        <w:rPr>
          <w:sz w:val="24"/>
          <w:szCs w:val="22"/>
        </w:rPr>
        <w:t xml:space="preserve">eu a audiência mas a decisão </w:t>
      </w:r>
      <w:r w:rsidR="00634960" w:rsidRPr="00FB73B4">
        <w:rPr>
          <w:sz w:val="24"/>
          <w:szCs w:val="22"/>
        </w:rPr>
        <w:t>não foi proferida pelo juiz.</w:t>
      </w:r>
      <w:r w:rsidR="008858F9" w:rsidRPr="00FB73B4">
        <w:rPr>
          <w:sz w:val="24"/>
          <w:szCs w:val="22"/>
        </w:rPr>
        <w:t xml:space="preserve"> </w:t>
      </w:r>
      <w:r w:rsidR="009F5A60">
        <w:rPr>
          <w:sz w:val="24"/>
          <w:szCs w:val="22"/>
        </w:rPr>
        <w:t xml:space="preserve">Na sequência, os conselheiros indicaram a servidora Fernanda Aparecida </w:t>
      </w:r>
      <w:proofErr w:type="spellStart"/>
      <w:r w:rsidR="009F5A60">
        <w:rPr>
          <w:sz w:val="24"/>
          <w:szCs w:val="22"/>
        </w:rPr>
        <w:t>Cosseau</w:t>
      </w:r>
      <w:proofErr w:type="spellEnd"/>
      <w:r w:rsidR="009F5A60">
        <w:rPr>
          <w:sz w:val="24"/>
          <w:szCs w:val="22"/>
        </w:rPr>
        <w:t xml:space="preserve"> Ramos de Souza como membro para compor o Comitê de Investimentos. Também decidiram que a</w:t>
      </w:r>
      <w:r w:rsidR="00625996" w:rsidRPr="00FB73B4">
        <w:rPr>
          <w:sz w:val="24"/>
          <w:szCs w:val="22"/>
        </w:rPr>
        <w:t xml:space="preserve"> Política de Investimento será aprovada em reunião extraordinária, após a explanação do senhor Ricardo </w:t>
      </w:r>
      <w:proofErr w:type="spellStart"/>
      <w:r w:rsidR="00625996" w:rsidRPr="00FB73B4">
        <w:rPr>
          <w:sz w:val="24"/>
          <w:szCs w:val="22"/>
        </w:rPr>
        <w:t>Giovenardi</w:t>
      </w:r>
      <w:proofErr w:type="spellEnd"/>
      <w:r w:rsidR="00625996" w:rsidRPr="00FB73B4">
        <w:rPr>
          <w:sz w:val="24"/>
          <w:szCs w:val="22"/>
        </w:rPr>
        <w:t>, Sócio da empresa S</w:t>
      </w:r>
      <w:r w:rsidR="00B17AA1">
        <w:rPr>
          <w:sz w:val="24"/>
          <w:szCs w:val="22"/>
        </w:rPr>
        <w:t xml:space="preserve">MI Consultoria de Investimentos, </w:t>
      </w:r>
      <w:r w:rsidR="009F5A60">
        <w:rPr>
          <w:sz w:val="24"/>
          <w:szCs w:val="22"/>
        </w:rPr>
        <w:t>para que os novos membros do Comitê se inteirem sobre a proposta</w:t>
      </w:r>
      <w:r w:rsidR="00B17AA1">
        <w:rPr>
          <w:sz w:val="24"/>
          <w:szCs w:val="22"/>
        </w:rPr>
        <w:t>.</w:t>
      </w:r>
      <w:r w:rsidR="00625996" w:rsidRPr="00FB73B4">
        <w:rPr>
          <w:sz w:val="24"/>
          <w:szCs w:val="22"/>
        </w:rPr>
        <w:t xml:space="preserve"> </w:t>
      </w:r>
      <w:r w:rsidR="001101E3">
        <w:rPr>
          <w:sz w:val="24"/>
          <w:szCs w:val="22"/>
        </w:rPr>
        <w:t>Após, f</w:t>
      </w:r>
      <w:r w:rsidR="003665CF">
        <w:rPr>
          <w:sz w:val="24"/>
          <w:szCs w:val="22"/>
        </w:rPr>
        <w:t xml:space="preserve">oi informado aos </w:t>
      </w:r>
      <w:r w:rsidR="00711FD7">
        <w:rPr>
          <w:sz w:val="24"/>
          <w:szCs w:val="22"/>
        </w:rPr>
        <w:t>conselheiros</w:t>
      </w:r>
      <w:r w:rsidR="003665CF">
        <w:rPr>
          <w:sz w:val="24"/>
          <w:szCs w:val="22"/>
        </w:rPr>
        <w:t xml:space="preserve"> sobre a perícia realizada com</w:t>
      </w:r>
      <w:r w:rsidR="00711FD7">
        <w:rPr>
          <w:sz w:val="24"/>
          <w:szCs w:val="22"/>
        </w:rPr>
        <w:t xml:space="preserve"> </w:t>
      </w:r>
      <w:r w:rsidR="003665CF">
        <w:rPr>
          <w:sz w:val="24"/>
          <w:szCs w:val="22"/>
        </w:rPr>
        <w:t xml:space="preserve">o </w:t>
      </w:r>
      <w:r w:rsidR="00711FD7">
        <w:rPr>
          <w:sz w:val="24"/>
          <w:szCs w:val="22"/>
        </w:rPr>
        <w:t>aposentado</w:t>
      </w:r>
      <w:r w:rsidR="003665CF">
        <w:rPr>
          <w:sz w:val="24"/>
          <w:szCs w:val="22"/>
        </w:rPr>
        <w:t xml:space="preserve"> Celso </w:t>
      </w:r>
      <w:proofErr w:type="spellStart"/>
      <w:r w:rsidR="003665CF">
        <w:rPr>
          <w:sz w:val="24"/>
          <w:szCs w:val="22"/>
        </w:rPr>
        <w:t>Dallagiacomassa</w:t>
      </w:r>
      <w:proofErr w:type="spellEnd"/>
      <w:r w:rsidR="003665CF">
        <w:rPr>
          <w:sz w:val="24"/>
          <w:szCs w:val="22"/>
        </w:rPr>
        <w:t xml:space="preserve">, onde o médico solicitou a consulta com um </w:t>
      </w:r>
      <w:r w:rsidR="001101E3">
        <w:rPr>
          <w:sz w:val="24"/>
          <w:szCs w:val="22"/>
        </w:rPr>
        <w:t xml:space="preserve">especialista em </w:t>
      </w:r>
      <w:r w:rsidR="003665CF">
        <w:rPr>
          <w:sz w:val="24"/>
          <w:szCs w:val="22"/>
        </w:rPr>
        <w:t xml:space="preserve">neurologista para posterior emissão do laudo pericial. </w:t>
      </w:r>
      <w:r w:rsidR="00716E1D" w:rsidRPr="00FB73B4">
        <w:rPr>
          <w:sz w:val="24"/>
          <w:szCs w:val="22"/>
        </w:rPr>
        <w:t>Nada mais havendo a tratar, deu-se por encerrada a reunião, da qual foi lavrada esta ata, que segue assinada pelos presentes.</w:t>
      </w:r>
    </w:p>
    <w:p w:rsidR="00711FD7" w:rsidRPr="00FB73B4" w:rsidRDefault="00711FD7" w:rsidP="00536021">
      <w:pPr>
        <w:jc w:val="both"/>
        <w:rPr>
          <w:sz w:val="24"/>
          <w:szCs w:val="22"/>
        </w:rPr>
      </w:pPr>
    </w:p>
    <w:p w:rsidR="00716E1D" w:rsidRPr="008858F9" w:rsidRDefault="00716E1D" w:rsidP="00716E1D">
      <w:pPr>
        <w:jc w:val="both"/>
        <w:rPr>
          <w:sz w:val="22"/>
          <w:szCs w:val="22"/>
        </w:rPr>
      </w:pPr>
    </w:p>
    <w:p w:rsidR="00716E1D" w:rsidRPr="008858F9" w:rsidRDefault="00716E1D" w:rsidP="00716E1D">
      <w:pPr>
        <w:jc w:val="center"/>
        <w:rPr>
          <w:b/>
          <w:sz w:val="22"/>
          <w:szCs w:val="22"/>
        </w:rPr>
        <w:sectPr w:rsidR="00716E1D" w:rsidRPr="008858F9" w:rsidSect="00716E1D">
          <w:headerReference w:type="default" r:id="rId8"/>
          <w:footerReference w:type="default" r:id="rId9"/>
          <w:type w:val="continuous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16E1D" w:rsidRPr="008858F9" w:rsidRDefault="00716E1D" w:rsidP="00716E1D">
      <w:pPr>
        <w:jc w:val="center"/>
        <w:rPr>
          <w:b/>
          <w:sz w:val="22"/>
          <w:szCs w:val="22"/>
        </w:rPr>
      </w:pPr>
      <w:r w:rsidRPr="008858F9">
        <w:rPr>
          <w:b/>
          <w:sz w:val="22"/>
          <w:szCs w:val="22"/>
        </w:rPr>
        <w:lastRenderedPageBreak/>
        <w:t>TÂNIA GIACOMIN DE BORTOLI</w:t>
      </w:r>
    </w:p>
    <w:p w:rsidR="00716E1D" w:rsidRPr="008858F9" w:rsidRDefault="00716E1D" w:rsidP="00716E1D">
      <w:pPr>
        <w:jc w:val="center"/>
        <w:rPr>
          <w:sz w:val="22"/>
          <w:szCs w:val="22"/>
        </w:rPr>
      </w:pPr>
      <w:r w:rsidRPr="008858F9">
        <w:rPr>
          <w:sz w:val="22"/>
          <w:szCs w:val="22"/>
        </w:rPr>
        <w:t>ANBIMA CPA 20</w:t>
      </w:r>
    </w:p>
    <w:p w:rsidR="00716E1D" w:rsidRPr="008858F9" w:rsidRDefault="00716E1D" w:rsidP="00716E1D">
      <w:pPr>
        <w:jc w:val="center"/>
        <w:rPr>
          <w:sz w:val="22"/>
          <w:szCs w:val="22"/>
        </w:rPr>
      </w:pPr>
      <w:r w:rsidRPr="008858F9">
        <w:rPr>
          <w:sz w:val="22"/>
          <w:szCs w:val="22"/>
        </w:rPr>
        <w:t xml:space="preserve">Diretora-Executiva do IPRESVEL </w:t>
      </w:r>
    </w:p>
    <w:p w:rsidR="00716E1D" w:rsidRDefault="00716E1D" w:rsidP="00716E1D">
      <w:pPr>
        <w:jc w:val="center"/>
        <w:rPr>
          <w:b/>
          <w:sz w:val="22"/>
          <w:szCs w:val="22"/>
        </w:rPr>
      </w:pPr>
    </w:p>
    <w:p w:rsidR="00716E1D" w:rsidRPr="008858F9" w:rsidRDefault="00716E1D" w:rsidP="00716E1D">
      <w:pPr>
        <w:jc w:val="center"/>
        <w:rPr>
          <w:b/>
          <w:sz w:val="22"/>
          <w:szCs w:val="22"/>
        </w:rPr>
      </w:pPr>
      <w:r w:rsidRPr="008858F9">
        <w:rPr>
          <w:b/>
          <w:sz w:val="22"/>
          <w:szCs w:val="22"/>
        </w:rPr>
        <w:t>IRACEMA FÁVERO</w:t>
      </w:r>
    </w:p>
    <w:p w:rsidR="00716E1D" w:rsidRPr="008858F9" w:rsidRDefault="00716E1D" w:rsidP="00716E1D">
      <w:pPr>
        <w:jc w:val="center"/>
        <w:rPr>
          <w:sz w:val="22"/>
          <w:szCs w:val="22"/>
        </w:rPr>
      </w:pPr>
      <w:r w:rsidRPr="008858F9">
        <w:rPr>
          <w:sz w:val="22"/>
          <w:szCs w:val="22"/>
        </w:rPr>
        <w:t>Conselheira Administrativa</w:t>
      </w:r>
    </w:p>
    <w:p w:rsidR="00711FD7" w:rsidRPr="008858F9" w:rsidRDefault="00711FD7" w:rsidP="00711FD7">
      <w:pPr>
        <w:jc w:val="center"/>
        <w:rPr>
          <w:b/>
          <w:sz w:val="22"/>
          <w:szCs w:val="22"/>
        </w:rPr>
      </w:pPr>
    </w:p>
    <w:p w:rsidR="00711FD7" w:rsidRPr="008858F9" w:rsidRDefault="00711FD7" w:rsidP="00711FD7">
      <w:pPr>
        <w:jc w:val="center"/>
        <w:rPr>
          <w:b/>
          <w:sz w:val="22"/>
          <w:szCs w:val="22"/>
        </w:rPr>
      </w:pPr>
      <w:r w:rsidRPr="008858F9">
        <w:rPr>
          <w:b/>
          <w:sz w:val="22"/>
          <w:szCs w:val="22"/>
        </w:rPr>
        <w:t>MIRIAN ANA RECH DA LUZ</w:t>
      </w:r>
    </w:p>
    <w:p w:rsidR="00711FD7" w:rsidRPr="008858F9" w:rsidRDefault="00711FD7" w:rsidP="00711FD7">
      <w:pPr>
        <w:jc w:val="center"/>
        <w:rPr>
          <w:sz w:val="22"/>
          <w:szCs w:val="22"/>
        </w:rPr>
      </w:pPr>
      <w:r w:rsidRPr="008858F9">
        <w:rPr>
          <w:sz w:val="22"/>
          <w:szCs w:val="22"/>
        </w:rPr>
        <w:t>Conselheira Administrativa</w:t>
      </w:r>
    </w:p>
    <w:p w:rsidR="00501491" w:rsidRDefault="00501491" w:rsidP="00716E1D">
      <w:pPr>
        <w:jc w:val="center"/>
        <w:rPr>
          <w:b/>
          <w:sz w:val="22"/>
          <w:szCs w:val="22"/>
        </w:rPr>
      </w:pPr>
    </w:p>
    <w:p w:rsidR="001101E3" w:rsidRPr="008858F9" w:rsidRDefault="001101E3" w:rsidP="00716E1D">
      <w:pPr>
        <w:jc w:val="center"/>
        <w:rPr>
          <w:b/>
          <w:sz w:val="22"/>
          <w:szCs w:val="22"/>
        </w:rPr>
      </w:pPr>
    </w:p>
    <w:p w:rsidR="00716E1D" w:rsidRPr="008858F9" w:rsidRDefault="00FB73B4" w:rsidP="00716E1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</w:t>
      </w:r>
      <w:r w:rsidR="00716E1D" w:rsidRPr="008858F9">
        <w:rPr>
          <w:b/>
          <w:sz w:val="22"/>
          <w:szCs w:val="22"/>
        </w:rPr>
        <w:t>AULO HOFFELDER</w:t>
      </w:r>
    </w:p>
    <w:p w:rsidR="00716E1D" w:rsidRPr="008858F9" w:rsidRDefault="00716E1D" w:rsidP="00716E1D">
      <w:pPr>
        <w:jc w:val="center"/>
        <w:rPr>
          <w:sz w:val="22"/>
          <w:szCs w:val="22"/>
        </w:rPr>
      </w:pPr>
      <w:r w:rsidRPr="008858F9">
        <w:rPr>
          <w:sz w:val="22"/>
          <w:szCs w:val="22"/>
        </w:rPr>
        <w:t>ANBIMA CPA 10</w:t>
      </w:r>
    </w:p>
    <w:p w:rsidR="00716E1D" w:rsidRPr="008858F9" w:rsidRDefault="00716E1D" w:rsidP="00716E1D">
      <w:pPr>
        <w:jc w:val="center"/>
        <w:rPr>
          <w:sz w:val="22"/>
          <w:szCs w:val="22"/>
        </w:rPr>
      </w:pPr>
      <w:r w:rsidRPr="008858F9">
        <w:rPr>
          <w:sz w:val="22"/>
          <w:szCs w:val="22"/>
        </w:rPr>
        <w:t>Conselheiro Administrativo</w:t>
      </w:r>
    </w:p>
    <w:p w:rsidR="00716E1D" w:rsidRPr="008858F9" w:rsidRDefault="00716E1D" w:rsidP="00716E1D">
      <w:pPr>
        <w:jc w:val="center"/>
        <w:rPr>
          <w:sz w:val="22"/>
          <w:szCs w:val="22"/>
        </w:rPr>
      </w:pPr>
      <w:r w:rsidRPr="008858F9">
        <w:rPr>
          <w:sz w:val="22"/>
          <w:szCs w:val="22"/>
        </w:rPr>
        <w:t xml:space="preserve">PRESIDENTE </w:t>
      </w:r>
    </w:p>
    <w:p w:rsidR="00716E1D" w:rsidRPr="008858F9" w:rsidRDefault="00716E1D" w:rsidP="00716E1D">
      <w:pPr>
        <w:jc w:val="center"/>
        <w:rPr>
          <w:sz w:val="22"/>
          <w:szCs w:val="22"/>
        </w:rPr>
      </w:pPr>
    </w:p>
    <w:p w:rsidR="00716E1D" w:rsidRPr="008858F9" w:rsidRDefault="00716E1D" w:rsidP="00716E1D">
      <w:pPr>
        <w:jc w:val="center"/>
        <w:rPr>
          <w:b/>
          <w:sz w:val="22"/>
          <w:szCs w:val="22"/>
        </w:rPr>
      </w:pPr>
      <w:r w:rsidRPr="008858F9">
        <w:rPr>
          <w:b/>
          <w:sz w:val="22"/>
          <w:szCs w:val="22"/>
        </w:rPr>
        <w:t>RUDINEI MÜLLER</w:t>
      </w:r>
    </w:p>
    <w:p w:rsidR="00716E1D" w:rsidRPr="008858F9" w:rsidRDefault="00716E1D" w:rsidP="00716E1D">
      <w:pPr>
        <w:jc w:val="center"/>
        <w:rPr>
          <w:sz w:val="22"/>
          <w:szCs w:val="22"/>
        </w:rPr>
      </w:pPr>
      <w:r w:rsidRPr="008858F9">
        <w:rPr>
          <w:sz w:val="22"/>
          <w:szCs w:val="22"/>
        </w:rPr>
        <w:t>ANBIMA CPA 10</w:t>
      </w:r>
    </w:p>
    <w:p w:rsidR="00716E1D" w:rsidRPr="008858F9" w:rsidRDefault="00716E1D" w:rsidP="00716E1D">
      <w:pPr>
        <w:jc w:val="center"/>
        <w:rPr>
          <w:b/>
          <w:sz w:val="22"/>
          <w:szCs w:val="22"/>
        </w:rPr>
      </w:pPr>
      <w:r w:rsidRPr="008858F9">
        <w:rPr>
          <w:sz w:val="22"/>
          <w:szCs w:val="22"/>
        </w:rPr>
        <w:t>Conselheiro Administrativo</w:t>
      </w:r>
    </w:p>
    <w:sectPr w:rsidR="00716E1D" w:rsidRPr="008858F9" w:rsidSect="00FD676A">
      <w:headerReference w:type="default" r:id="rId10"/>
      <w:footerReference w:type="default" r:id="rId11"/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736" w:rsidRDefault="00D71736" w:rsidP="00CD2511">
      <w:r>
        <w:separator/>
      </w:r>
    </w:p>
  </w:endnote>
  <w:endnote w:type="continuationSeparator" w:id="0">
    <w:p w:rsidR="00D71736" w:rsidRDefault="00D71736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E1D" w:rsidRDefault="00716E1D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18C690F8" wp14:editId="14B42674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736" w:rsidRDefault="00D71736" w:rsidP="00CD2511">
      <w:r>
        <w:separator/>
      </w:r>
    </w:p>
  </w:footnote>
  <w:footnote w:type="continuationSeparator" w:id="0">
    <w:p w:rsidR="00D71736" w:rsidRDefault="00D71736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E1D" w:rsidRDefault="00716E1D" w:rsidP="00FD676A">
    <w:pPr>
      <w:pStyle w:val="Cabealho"/>
      <w:ind w:left="-1560"/>
    </w:pPr>
    <w:r w:rsidRPr="00BD700C">
      <w:rPr>
        <w:noProof/>
      </w:rPr>
      <w:drawing>
        <wp:inline distT="0" distB="0" distL="0" distR="0" wp14:anchorId="42D44A95" wp14:editId="653E0EB1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E1D" w:rsidRDefault="00716E1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552B"/>
    <w:rsid w:val="0000602D"/>
    <w:rsid w:val="000108D3"/>
    <w:rsid w:val="00015765"/>
    <w:rsid w:val="0001762F"/>
    <w:rsid w:val="00017A44"/>
    <w:rsid w:val="00022275"/>
    <w:rsid w:val="00022586"/>
    <w:rsid w:val="000326FE"/>
    <w:rsid w:val="00035DD0"/>
    <w:rsid w:val="0003627F"/>
    <w:rsid w:val="00046E0C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011B"/>
    <w:rsid w:val="000B2392"/>
    <w:rsid w:val="000B637E"/>
    <w:rsid w:val="000B6CDB"/>
    <w:rsid w:val="000C1F33"/>
    <w:rsid w:val="000C3216"/>
    <w:rsid w:val="000C36E5"/>
    <w:rsid w:val="000C4E7A"/>
    <w:rsid w:val="000C668E"/>
    <w:rsid w:val="000C6BA5"/>
    <w:rsid w:val="000D7D06"/>
    <w:rsid w:val="000E0E28"/>
    <w:rsid w:val="000E3BA9"/>
    <w:rsid w:val="000F40C9"/>
    <w:rsid w:val="0010193B"/>
    <w:rsid w:val="00107A73"/>
    <w:rsid w:val="001101E3"/>
    <w:rsid w:val="001119B2"/>
    <w:rsid w:val="00131EC5"/>
    <w:rsid w:val="00143AAA"/>
    <w:rsid w:val="00144E45"/>
    <w:rsid w:val="001507F7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3049"/>
    <w:rsid w:val="0021322C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3319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36C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665CF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1630"/>
    <w:rsid w:val="003B719E"/>
    <w:rsid w:val="003B7467"/>
    <w:rsid w:val="003C26DB"/>
    <w:rsid w:val="003C2839"/>
    <w:rsid w:val="003C4DCC"/>
    <w:rsid w:val="003C545F"/>
    <w:rsid w:val="003E70A4"/>
    <w:rsid w:val="003F1DF9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58B5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1491"/>
    <w:rsid w:val="00504FBD"/>
    <w:rsid w:val="0050762E"/>
    <w:rsid w:val="00514B48"/>
    <w:rsid w:val="00522112"/>
    <w:rsid w:val="00523BC4"/>
    <w:rsid w:val="00524E08"/>
    <w:rsid w:val="0053210E"/>
    <w:rsid w:val="00532663"/>
    <w:rsid w:val="005336CD"/>
    <w:rsid w:val="00536021"/>
    <w:rsid w:val="005413DF"/>
    <w:rsid w:val="00541D27"/>
    <w:rsid w:val="00542F4B"/>
    <w:rsid w:val="00552C54"/>
    <w:rsid w:val="005542E4"/>
    <w:rsid w:val="005552FD"/>
    <w:rsid w:val="005559EE"/>
    <w:rsid w:val="00560C44"/>
    <w:rsid w:val="00562804"/>
    <w:rsid w:val="00564727"/>
    <w:rsid w:val="00565638"/>
    <w:rsid w:val="00573339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535C"/>
    <w:rsid w:val="005C0D79"/>
    <w:rsid w:val="005C499C"/>
    <w:rsid w:val="005C7FD8"/>
    <w:rsid w:val="005D2743"/>
    <w:rsid w:val="005D40AC"/>
    <w:rsid w:val="005D46D8"/>
    <w:rsid w:val="005D62B8"/>
    <w:rsid w:val="005D7017"/>
    <w:rsid w:val="0060418F"/>
    <w:rsid w:val="00613789"/>
    <w:rsid w:val="0061657B"/>
    <w:rsid w:val="00617C9B"/>
    <w:rsid w:val="006207BB"/>
    <w:rsid w:val="006227D0"/>
    <w:rsid w:val="00622A2C"/>
    <w:rsid w:val="00622E5B"/>
    <w:rsid w:val="00625996"/>
    <w:rsid w:val="006319AC"/>
    <w:rsid w:val="00632114"/>
    <w:rsid w:val="00634960"/>
    <w:rsid w:val="006357F4"/>
    <w:rsid w:val="006410F6"/>
    <w:rsid w:val="0064337F"/>
    <w:rsid w:val="006452F7"/>
    <w:rsid w:val="006463FB"/>
    <w:rsid w:val="00654FD1"/>
    <w:rsid w:val="006627CB"/>
    <w:rsid w:val="00662C88"/>
    <w:rsid w:val="00674275"/>
    <w:rsid w:val="006767FF"/>
    <w:rsid w:val="00676802"/>
    <w:rsid w:val="00676D44"/>
    <w:rsid w:val="00686364"/>
    <w:rsid w:val="00687FEB"/>
    <w:rsid w:val="0069001D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1FD7"/>
    <w:rsid w:val="00716E1D"/>
    <w:rsid w:val="00724B87"/>
    <w:rsid w:val="00726F3F"/>
    <w:rsid w:val="00733614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46C4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58F9"/>
    <w:rsid w:val="00886CD9"/>
    <w:rsid w:val="00887FB1"/>
    <w:rsid w:val="008969A8"/>
    <w:rsid w:val="008974B9"/>
    <w:rsid w:val="008A6C77"/>
    <w:rsid w:val="008B1435"/>
    <w:rsid w:val="008B6363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45B5"/>
    <w:rsid w:val="009175DA"/>
    <w:rsid w:val="00925208"/>
    <w:rsid w:val="00933C2B"/>
    <w:rsid w:val="009340D3"/>
    <w:rsid w:val="00937045"/>
    <w:rsid w:val="00941717"/>
    <w:rsid w:val="00942609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57CCF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B6B20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9F5A60"/>
    <w:rsid w:val="009F77D9"/>
    <w:rsid w:val="00A013D9"/>
    <w:rsid w:val="00A026C1"/>
    <w:rsid w:val="00A10DD7"/>
    <w:rsid w:val="00A21BC0"/>
    <w:rsid w:val="00A2404D"/>
    <w:rsid w:val="00A2727E"/>
    <w:rsid w:val="00A31667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5438"/>
    <w:rsid w:val="00A9703D"/>
    <w:rsid w:val="00A975D3"/>
    <w:rsid w:val="00AB0B5A"/>
    <w:rsid w:val="00AB785B"/>
    <w:rsid w:val="00AD19D1"/>
    <w:rsid w:val="00AD38EF"/>
    <w:rsid w:val="00AD6FEE"/>
    <w:rsid w:val="00AE3FBB"/>
    <w:rsid w:val="00AE51BA"/>
    <w:rsid w:val="00B13AE8"/>
    <w:rsid w:val="00B14F9C"/>
    <w:rsid w:val="00B15295"/>
    <w:rsid w:val="00B17AA1"/>
    <w:rsid w:val="00B21683"/>
    <w:rsid w:val="00B2196D"/>
    <w:rsid w:val="00B23B32"/>
    <w:rsid w:val="00B23E16"/>
    <w:rsid w:val="00B25527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5E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04705"/>
    <w:rsid w:val="00C33128"/>
    <w:rsid w:val="00C41AB1"/>
    <w:rsid w:val="00C452AB"/>
    <w:rsid w:val="00C46F3D"/>
    <w:rsid w:val="00C52FB4"/>
    <w:rsid w:val="00C549A4"/>
    <w:rsid w:val="00C5521B"/>
    <w:rsid w:val="00C655B6"/>
    <w:rsid w:val="00C72849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0AB7"/>
    <w:rsid w:val="00CE20B1"/>
    <w:rsid w:val="00CF153A"/>
    <w:rsid w:val="00CF29EC"/>
    <w:rsid w:val="00CF5649"/>
    <w:rsid w:val="00CF6601"/>
    <w:rsid w:val="00D02627"/>
    <w:rsid w:val="00D1431D"/>
    <w:rsid w:val="00D157D8"/>
    <w:rsid w:val="00D15A0F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1736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DF3975"/>
    <w:rsid w:val="00E002F6"/>
    <w:rsid w:val="00E04EB7"/>
    <w:rsid w:val="00E0515E"/>
    <w:rsid w:val="00E05B49"/>
    <w:rsid w:val="00E10D86"/>
    <w:rsid w:val="00E1291F"/>
    <w:rsid w:val="00E24460"/>
    <w:rsid w:val="00E2667F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44C16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4E5E"/>
    <w:rsid w:val="00F75794"/>
    <w:rsid w:val="00F77F4F"/>
    <w:rsid w:val="00F83242"/>
    <w:rsid w:val="00F836A3"/>
    <w:rsid w:val="00F94CA2"/>
    <w:rsid w:val="00FA0EBB"/>
    <w:rsid w:val="00FB3049"/>
    <w:rsid w:val="00FB4805"/>
    <w:rsid w:val="00FB48CF"/>
    <w:rsid w:val="00FB73B4"/>
    <w:rsid w:val="00FC4216"/>
    <w:rsid w:val="00FD1585"/>
    <w:rsid w:val="00FD676A"/>
    <w:rsid w:val="00FE15DB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1A70F-9D2E-4BEC-B0DA-58DA9E25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adm</cp:lastModifiedBy>
  <cp:revision>2</cp:revision>
  <cp:lastPrinted>2021-11-08T12:28:00Z</cp:lastPrinted>
  <dcterms:created xsi:type="dcterms:W3CDTF">2021-12-16T14:35:00Z</dcterms:created>
  <dcterms:modified xsi:type="dcterms:W3CDTF">2021-12-16T14:35:00Z</dcterms:modified>
</cp:coreProperties>
</file>