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2230">
        <w:rPr>
          <w:b/>
          <w:sz w:val="24"/>
          <w:szCs w:val="24"/>
        </w:rPr>
        <w:t>1</w:t>
      </w:r>
      <w:r w:rsidR="00EB62A6">
        <w:rPr>
          <w:b/>
          <w:sz w:val="24"/>
          <w:szCs w:val="24"/>
        </w:rPr>
        <w:t>4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Pr="001A231D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D83C94" w:rsidRPr="001A231D" w:rsidRDefault="00D83C94" w:rsidP="00955A71">
      <w:pPr>
        <w:jc w:val="both"/>
        <w:rPr>
          <w:sz w:val="24"/>
          <w:szCs w:val="24"/>
        </w:rPr>
      </w:pPr>
    </w:p>
    <w:p w:rsidR="00DD0C87" w:rsidRPr="00DD0C87" w:rsidRDefault="00DD0C87" w:rsidP="00DD0C87">
      <w:pPr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</w:t>
      </w:r>
      <w:r w:rsidR="00BC6636">
        <w:rPr>
          <w:sz w:val="24"/>
          <w:szCs w:val="24"/>
        </w:rPr>
        <w:t xml:space="preserve">vinte e </w:t>
      </w:r>
      <w:r w:rsidR="005F2FDE">
        <w:rPr>
          <w:sz w:val="24"/>
          <w:szCs w:val="24"/>
        </w:rPr>
        <w:t xml:space="preserve">cinco </w:t>
      </w:r>
      <w:r w:rsidRPr="00DD0C87">
        <w:rPr>
          <w:sz w:val="24"/>
          <w:szCs w:val="24"/>
        </w:rPr>
        <w:t xml:space="preserve">dias do mês de </w:t>
      </w:r>
      <w:r w:rsidR="0047042C">
        <w:rPr>
          <w:sz w:val="24"/>
          <w:szCs w:val="24"/>
        </w:rPr>
        <w:t xml:space="preserve">junho </w:t>
      </w:r>
      <w:r w:rsidRPr="00DD0C87">
        <w:rPr>
          <w:sz w:val="24"/>
          <w:szCs w:val="24"/>
        </w:rPr>
        <w:t xml:space="preserve">do ano de dois mil e vinte, através do aplicativo </w:t>
      </w:r>
      <w:r w:rsidR="005F2FDE">
        <w:rPr>
          <w:sz w:val="24"/>
          <w:szCs w:val="24"/>
        </w:rPr>
        <w:t>“</w:t>
      </w:r>
      <w:proofErr w:type="spellStart"/>
      <w:r w:rsidR="005F2FDE">
        <w:rPr>
          <w:sz w:val="24"/>
          <w:szCs w:val="24"/>
        </w:rPr>
        <w:t>google</w:t>
      </w:r>
      <w:proofErr w:type="spellEnd"/>
      <w:r w:rsidR="005F2FDE">
        <w:rPr>
          <w:sz w:val="24"/>
          <w:szCs w:val="24"/>
        </w:rPr>
        <w:t xml:space="preserve"> </w:t>
      </w:r>
      <w:proofErr w:type="spellStart"/>
      <w:r w:rsidR="005F2FDE">
        <w:rPr>
          <w:sz w:val="24"/>
          <w:szCs w:val="24"/>
        </w:rPr>
        <w:t>meet</w:t>
      </w:r>
      <w:proofErr w:type="spellEnd"/>
      <w:r w:rsidR="005F2FDE">
        <w:rPr>
          <w:sz w:val="24"/>
          <w:szCs w:val="24"/>
        </w:rPr>
        <w:t>”</w:t>
      </w:r>
      <w:r w:rsidRPr="00DD0C87">
        <w:rPr>
          <w:sz w:val="24"/>
          <w:szCs w:val="24"/>
        </w:rPr>
        <w:t xml:space="preserve">, os membros do Conselho Administrativo passaram a analisar </w:t>
      </w:r>
      <w:r w:rsidR="00BC6636">
        <w:rPr>
          <w:sz w:val="24"/>
          <w:szCs w:val="24"/>
        </w:rPr>
        <w:t xml:space="preserve">o relatório de gestão de investimentos do mês de </w:t>
      </w:r>
      <w:r w:rsidR="005F2FDE">
        <w:rPr>
          <w:sz w:val="24"/>
          <w:szCs w:val="24"/>
        </w:rPr>
        <w:t>maio</w:t>
      </w:r>
      <w:r w:rsidR="00BC6636">
        <w:rPr>
          <w:sz w:val="24"/>
          <w:szCs w:val="24"/>
        </w:rPr>
        <w:t xml:space="preserve"> do ano de dois mil e vinte, onde a rentabilidade da carteira </w:t>
      </w:r>
      <w:r w:rsidR="00D1085E">
        <w:rPr>
          <w:sz w:val="24"/>
          <w:szCs w:val="24"/>
        </w:rPr>
        <w:t xml:space="preserve">atingiu o percentual de </w:t>
      </w:r>
      <w:r w:rsidR="005F2FDE">
        <w:rPr>
          <w:sz w:val="24"/>
          <w:szCs w:val="24"/>
        </w:rPr>
        <w:t xml:space="preserve">dois vírgula dez por cento, </w:t>
      </w:r>
      <w:r w:rsidR="00D1085E">
        <w:rPr>
          <w:sz w:val="24"/>
          <w:szCs w:val="24"/>
        </w:rPr>
        <w:t xml:space="preserve">totalizando </w:t>
      </w:r>
      <w:r w:rsidR="000577DB">
        <w:rPr>
          <w:sz w:val="24"/>
          <w:szCs w:val="24"/>
        </w:rPr>
        <w:t>o valor de</w:t>
      </w:r>
      <w:r w:rsidR="005F2FDE">
        <w:rPr>
          <w:sz w:val="24"/>
          <w:szCs w:val="24"/>
        </w:rPr>
        <w:t xml:space="preserve"> seiscentos e seis mil oitocentos e quarenta e oito reais e quarenta e quatro centavos de rendimentos no mês e o total de ativos em vinte e nove milhões, quinhentos e setenta e seis mil e trezentos e cinquenta e nove reais</w:t>
      </w:r>
      <w:r w:rsidR="002F59E5">
        <w:rPr>
          <w:sz w:val="24"/>
          <w:szCs w:val="24"/>
        </w:rPr>
        <w:t xml:space="preserve"> e oitenta e oito centavos. </w:t>
      </w:r>
      <w:r w:rsidR="007203D2">
        <w:rPr>
          <w:sz w:val="24"/>
          <w:szCs w:val="24"/>
        </w:rPr>
        <w:t xml:space="preserve">A meta </w:t>
      </w:r>
      <w:r w:rsidR="005B2321">
        <w:rPr>
          <w:sz w:val="24"/>
          <w:szCs w:val="24"/>
        </w:rPr>
        <w:t>da</w:t>
      </w:r>
      <w:r w:rsidR="004A1A65">
        <w:rPr>
          <w:sz w:val="24"/>
          <w:szCs w:val="24"/>
        </w:rPr>
        <w:t xml:space="preserve"> carte</w:t>
      </w:r>
      <w:r w:rsidR="00382C27">
        <w:rPr>
          <w:sz w:val="24"/>
          <w:szCs w:val="24"/>
        </w:rPr>
        <w:t>ir</w:t>
      </w:r>
      <w:r w:rsidR="009E3961">
        <w:rPr>
          <w:sz w:val="24"/>
          <w:szCs w:val="24"/>
        </w:rPr>
        <w:t>a acumula dois vírgula cinquenta e dois por cento</w:t>
      </w:r>
      <w:r w:rsidR="005B2321">
        <w:rPr>
          <w:sz w:val="24"/>
          <w:szCs w:val="24"/>
        </w:rPr>
        <w:t xml:space="preserve"> ante um resultado de um vírgula dezesseis por cento negativo. Na sequência</w:t>
      </w:r>
      <w:r w:rsidR="00DF0D0B">
        <w:rPr>
          <w:sz w:val="24"/>
          <w:szCs w:val="24"/>
        </w:rPr>
        <w:t>,</w:t>
      </w:r>
      <w:r w:rsidR="005B2321">
        <w:rPr>
          <w:sz w:val="24"/>
          <w:szCs w:val="24"/>
        </w:rPr>
        <w:t xml:space="preserve"> </w:t>
      </w:r>
      <w:r w:rsidR="00DF0D0B">
        <w:rPr>
          <w:sz w:val="24"/>
          <w:szCs w:val="24"/>
        </w:rPr>
        <w:t xml:space="preserve">os conselheiros foram informados sobre </w:t>
      </w:r>
      <w:r w:rsidR="0047042C">
        <w:rPr>
          <w:sz w:val="24"/>
          <w:szCs w:val="24"/>
        </w:rPr>
        <w:t xml:space="preserve">a proposta do Poder Executivo em enviar no mesmo </w:t>
      </w:r>
      <w:r w:rsidR="002F59E5">
        <w:rPr>
          <w:sz w:val="24"/>
          <w:szCs w:val="24"/>
        </w:rPr>
        <w:t>P</w:t>
      </w:r>
      <w:r w:rsidR="0047042C">
        <w:rPr>
          <w:sz w:val="24"/>
          <w:szCs w:val="24"/>
        </w:rPr>
        <w:t xml:space="preserve">rojeto </w:t>
      </w:r>
      <w:r w:rsidR="002F59E5">
        <w:rPr>
          <w:sz w:val="24"/>
          <w:szCs w:val="24"/>
        </w:rPr>
        <w:t xml:space="preserve">de Lei </w:t>
      </w:r>
      <w:r w:rsidR="0047042C">
        <w:rPr>
          <w:sz w:val="24"/>
          <w:szCs w:val="24"/>
        </w:rPr>
        <w:t>de majoração da alíquota para quatorze por cento, as novas regras de aposentadoria e pensão, nos termos da EC 103/2019</w:t>
      </w:r>
      <w:r w:rsidR="002F59E5">
        <w:rPr>
          <w:sz w:val="24"/>
          <w:szCs w:val="24"/>
        </w:rPr>
        <w:t xml:space="preserve">. </w:t>
      </w:r>
      <w:r w:rsidR="0047042C">
        <w:rPr>
          <w:sz w:val="24"/>
          <w:szCs w:val="24"/>
        </w:rPr>
        <w:t xml:space="preserve">A Diretora Executiva comentou que ainda não foram concluídos os estudos atuariais e que dependendo do cenário, se aprovadas as novas regras de aposentadoria talvez não </w:t>
      </w:r>
      <w:r w:rsidR="002F59E5">
        <w:rPr>
          <w:sz w:val="24"/>
          <w:szCs w:val="24"/>
        </w:rPr>
        <w:t xml:space="preserve">haja necessidade de </w:t>
      </w:r>
      <w:r w:rsidR="0047042C">
        <w:rPr>
          <w:sz w:val="24"/>
          <w:szCs w:val="24"/>
        </w:rPr>
        <w:t>majorar a alíquota.</w:t>
      </w:r>
      <w:r w:rsidR="002F59E5">
        <w:rPr>
          <w:sz w:val="24"/>
          <w:szCs w:val="24"/>
        </w:rPr>
        <w:t xml:space="preserve"> Os conselheiros estão de acordo com a proposta. </w:t>
      </w:r>
      <w:r w:rsidR="0047042C">
        <w:rPr>
          <w:sz w:val="24"/>
          <w:szCs w:val="24"/>
        </w:rPr>
        <w:t xml:space="preserve"> </w:t>
      </w:r>
      <w:r w:rsidR="002F59E5">
        <w:rPr>
          <w:sz w:val="24"/>
          <w:szCs w:val="24"/>
        </w:rPr>
        <w:t xml:space="preserve">Na sequência, foram informados sobre as aposentadorias de José Roberto </w:t>
      </w:r>
      <w:proofErr w:type="spellStart"/>
      <w:r w:rsidR="002F59E5">
        <w:rPr>
          <w:sz w:val="24"/>
          <w:szCs w:val="24"/>
        </w:rPr>
        <w:t>Trevisol</w:t>
      </w:r>
      <w:proofErr w:type="spellEnd"/>
      <w:r w:rsidR="002F59E5">
        <w:rPr>
          <w:sz w:val="24"/>
          <w:szCs w:val="24"/>
        </w:rPr>
        <w:t xml:space="preserve"> Bittencourt, Claudete Aparecida de Paula De </w:t>
      </w:r>
      <w:proofErr w:type="spellStart"/>
      <w:r w:rsidR="002F59E5">
        <w:rPr>
          <w:sz w:val="24"/>
          <w:szCs w:val="24"/>
        </w:rPr>
        <w:t>Bastiani</w:t>
      </w:r>
      <w:proofErr w:type="spellEnd"/>
      <w:r w:rsidR="002F59E5">
        <w:rPr>
          <w:sz w:val="24"/>
          <w:szCs w:val="24"/>
        </w:rPr>
        <w:t xml:space="preserve">, Darci Antônio </w:t>
      </w:r>
      <w:proofErr w:type="spellStart"/>
      <w:r w:rsidR="002F59E5">
        <w:rPr>
          <w:sz w:val="24"/>
          <w:szCs w:val="24"/>
        </w:rPr>
        <w:t>Serighelli</w:t>
      </w:r>
      <w:proofErr w:type="spellEnd"/>
      <w:r w:rsidR="002F59E5">
        <w:rPr>
          <w:sz w:val="24"/>
          <w:szCs w:val="24"/>
        </w:rPr>
        <w:t xml:space="preserve"> e Pedro Zamboni, sendo devidamente aprovadas pelos membros.</w:t>
      </w:r>
      <w:r w:rsidR="00B27D9D">
        <w:rPr>
          <w:sz w:val="24"/>
          <w:szCs w:val="24"/>
          <w:lang w:eastAsia="en-US"/>
        </w:rPr>
        <w:t xml:space="preserve"> </w:t>
      </w:r>
      <w:r w:rsidRPr="00DD0C87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0C5DAF" w:rsidRPr="00DD0C87" w:rsidRDefault="000C5DAF" w:rsidP="000C5DAF">
      <w:pPr>
        <w:pStyle w:val="Default"/>
        <w:jc w:val="both"/>
        <w:rPr>
          <w:rFonts w:ascii="Times New Roman" w:hAnsi="Times New Roman" w:cs="Times New Roman"/>
        </w:rPr>
      </w:pPr>
    </w:p>
    <w:p w:rsidR="00064ED6" w:rsidRPr="00DD0C87" w:rsidRDefault="00064ED6" w:rsidP="00E80DEE">
      <w:pPr>
        <w:jc w:val="center"/>
        <w:rPr>
          <w:b/>
          <w:sz w:val="24"/>
          <w:szCs w:val="24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1A231D" w:rsidRDefault="00E80DEE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TÂNIA GIACOMIN DE BORTOLI</w:t>
      </w:r>
    </w:p>
    <w:p w:rsidR="00933C2B" w:rsidRPr="001A231D" w:rsidRDefault="00933C2B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80DEE" w:rsidRPr="001A231D" w:rsidRDefault="00E80DEE" w:rsidP="00EC4C93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Diretora-Executiva do IPRESVEL </w:t>
      </w:r>
    </w:p>
    <w:p w:rsidR="00E80DEE" w:rsidRPr="001A231D" w:rsidRDefault="00E80DEE" w:rsidP="00E80DEE">
      <w:pPr>
        <w:jc w:val="center"/>
        <w:rPr>
          <w:sz w:val="24"/>
          <w:szCs w:val="24"/>
        </w:rPr>
      </w:pPr>
    </w:p>
    <w:p w:rsidR="008F7B29" w:rsidRPr="001A231D" w:rsidRDefault="008F7B29" w:rsidP="00E80DEE">
      <w:pPr>
        <w:jc w:val="center"/>
        <w:rPr>
          <w:sz w:val="24"/>
          <w:szCs w:val="24"/>
        </w:rPr>
      </w:pPr>
    </w:p>
    <w:p w:rsidR="005C0D79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MÔNICA GIACOMIN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p w:rsidR="005C0D79" w:rsidRPr="001A231D" w:rsidRDefault="00015765" w:rsidP="005C0D79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SECRETÁRIA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</w:p>
    <w:p w:rsidR="0027617C" w:rsidRPr="001A231D" w:rsidRDefault="0027617C" w:rsidP="007E3D96">
      <w:pPr>
        <w:jc w:val="center"/>
        <w:rPr>
          <w:b/>
          <w:sz w:val="24"/>
          <w:szCs w:val="24"/>
        </w:rPr>
      </w:pPr>
    </w:p>
    <w:p w:rsidR="007E3D96" w:rsidRPr="001A231D" w:rsidRDefault="00966F0B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IRACEMA FÁVERO</w:t>
      </w:r>
    </w:p>
    <w:p w:rsidR="00933C2B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</w:t>
      </w:r>
      <w:r w:rsidR="00966F0B" w:rsidRPr="001A231D">
        <w:rPr>
          <w:sz w:val="24"/>
          <w:szCs w:val="24"/>
        </w:rPr>
        <w:t xml:space="preserve">a </w:t>
      </w:r>
      <w:r w:rsidRPr="001A231D">
        <w:rPr>
          <w:sz w:val="24"/>
          <w:szCs w:val="24"/>
        </w:rPr>
        <w:t>Administrativ</w:t>
      </w:r>
      <w:r w:rsidR="00966F0B" w:rsidRPr="001A231D">
        <w:rPr>
          <w:sz w:val="24"/>
          <w:szCs w:val="24"/>
        </w:rPr>
        <w:t>a</w:t>
      </w:r>
    </w:p>
    <w:p w:rsidR="00C41AB1" w:rsidRPr="001A231D" w:rsidRDefault="00C41AB1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Pr="001A231D" w:rsidRDefault="00DD0C87" w:rsidP="007E3D96">
      <w:pPr>
        <w:jc w:val="center"/>
        <w:rPr>
          <w:b/>
          <w:sz w:val="24"/>
          <w:szCs w:val="24"/>
        </w:rPr>
      </w:pP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A231D">
        <w:rPr>
          <w:b/>
          <w:sz w:val="24"/>
          <w:szCs w:val="24"/>
        </w:rPr>
        <w:lastRenderedPageBreak/>
        <w:t>PAULO HOFFELDER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PRESIDENTE 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</w:p>
    <w:p w:rsidR="004A26BD" w:rsidRPr="001A231D" w:rsidRDefault="004A26BD" w:rsidP="007E3D96">
      <w:pPr>
        <w:jc w:val="center"/>
        <w:rPr>
          <w:sz w:val="24"/>
          <w:szCs w:val="24"/>
        </w:rPr>
      </w:pPr>
    </w:p>
    <w:p w:rsidR="00343E9A" w:rsidRPr="001A231D" w:rsidRDefault="00343E9A" w:rsidP="00343E9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RUDI</w:t>
      </w:r>
      <w:r w:rsidR="00966F0B" w:rsidRPr="001A231D">
        <w:rPr>
          <w:b/>
          <w:sz w:val="24"/>
          <w:szCs w:val="24"/>
        </w:rPr>
        <w:t>NEI</w:t>
      </w:r>
      <w:r w:rsidRPr="001A231D">
        <w:rPr>
          <w:b/>
          <w:sz w:val="24"/>
          <w:szCs w:val="24"/>
        </w:rPr>
        <w:t xml:space="preserve"> </w:t>
      </w:r>
      <w:r w:rsidR="00966F0B" w:rsidRPr="001A231D">
        <w:rPr>
          <w:b/>
          <w:sz w:val="24"/>
          <w:szCs w:val="24"/>
        </w:rPr>
        <w:t>MÜLLER</w:t>
      </w:r>
    </w:p>
    <w:p w:rsidR="007B172C" w:rsidRPr="001A231D" w:rsidRDefault="007B172C" w:rsidP="007B172C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343E9A" w:rsidRPr="001A231D" w:rsidRDefault="00343E9A" w:rsidP="00343E9A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F11F1C" w:rsidRPr="001A231D" w:rsidRDefault="00F11F1C" w:rsidP="00E80DEE">
      <w:pPr>
        <w:jc w:val="center"/>
        <w:rPr>
          <w:b/>
          <w:sz w:val="24"/>
          <w:szCs w:val="24"/>
        </w:rPr>
      </w:pPr>
    </w:p>
    <w:p w:rsidR="0027617C" w:rsidRPr="001A231D" w:rsidRDefault="0027617C" w:rsidP="00E80DEE">
      <w:pPr>
        <w:jc w:val="center"/>
        <w:rPr>
          <w:b/>
          <w:sz w:val="24"/>
          <w:szCs w:val="24"/>
        </w:rPr>
      </w:pPr>
    </w:p>
    <w:p w:rsidR="00EC4C93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sectPr w:rsidR="00EC4C93" w:rsidRPr="001A231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8E3" w:rsidRDefault="002F68E3" w:rsidP="00CD2511">
      <w:r>
        <w:separator/>
      </w:r>
    </w:p>
  </w:endnote>
  <w:endnote w:type="continuationSeparator" w:id="0">
    <w:p w:rsidR="002F68E3" w:rsidRDefault="002F68E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8E3" w:rsidRDefault="002F68E3" w:rsidP="00CD2511">
      <w:r>
        <w:separator/>
      </w:r>
    </w:p>
  </w:footnote>
  <w:footnote w:type="continuationSeparator" w:id="0">
    <w:p w:rsidR="002F68E3" w:rsidRDefault="002F68E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6D05"/>
    <w:rsid w:val="002F4B53"/>
    <w:rsid w:val="002F59E5"/>
    <w:rsid w:val="002F68E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042C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62E53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C6636"/>
    <w:rsid w:val="00BD69AB"/>
    <w:rsid w:val="00BD6C0D"/>
    <w:rsid w:val="00BE5E46"/>
    <w:rsid w:val="00BE6097"/>
    <w:rsid w:val="00BE7084"/>
    <w:rsid w:val="00BF3DF6"/>
    <w:rsid w:val="00BF5D30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65BC"/>
    <w:rsid w:val="00FB3049"/>
    <w:rsid w:val="00FB42A2"/>
    <w:rsid w:val="00FB4805"/>
    <w:rsid w:val="00FB48CF"/>
    <w:rsid w:val="00FC1740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05BC-3B8C-48DA-8C5D-7AE4AF55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2020-04-24T13:29:00Z</cp:lastPrinted>
  <dcterms:created xsi:type="dcterms:W3CDTF">2020-07-20T12:06:00Z</dcterms:created>
  <dcterms:modified xsi:type="dcterms:W3CDTF">2020-07-20T12:35:00Z</dcterms:modified>
</cp:coreProperties>
</file>