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50762E" w:rsidRPr="005A5946">
        <w:rPr>
          <w:b/>
          <w:sz w:val="24"/>
          <w:szCs w:val="22"/>
        </w:rPr>
        <w:t>1</w:t>
      </w:r>
      <w:r w:rsidR="00F27F7B">
        <w:rPr>
          <w:b/>
          <w:sz w:val="24"/>
          <w:szCs w:val="22"/>
        </w:rPr>
        <w:t>3</w:t>
      </w:r>
      <w:r w:rsidRPr="005A5946">
        <w:rPr>
          <w:b/>
          <w:sz w:val="24"/>
          <w:szCs w:val="22"/>
        </w:rPr>
        <w:t>/201</w:t>
      </w:r>
      <w:r w:rsidR="0000602D" w:rsidRPr="005A5946">
        <w:rPr>
          <w:b/>
          <w:sz w:val="24"/>
          <w:szCs w:val="22"/>
        </w:rPr>
        <w:t>9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8C02AD" w:rsidP="00055311">
      <w:pPr>
        <w:jc w:val="both"/>
        <w:rPr>
          <w:sz w:val="24"/>
          <w:szCs w:val="22"/>
        </w:rPr>
      </w:pPr>
      <w:r w:rsidRPr="005A5946">
        <w:rPr>
          <w:sz w:val="24"/>
          <w:szCs w:val="22"/>
        </w:rPr>
        <w:t xml:space="preserve">Aos </w:t>
      </w:r>
      <w:r w:rsidR="00F61A04">
        <w:rPr>
          <w:sz w:val="24"/>
          <w:szCs w:val="22"/>
        </w:rPr>
        <w:t>doze dias d</w:t>
      </w:r>
      <w:r w:rsidR="00971ED9" w:rsidRPr="005A5946">
        <w:rPr>
          <w:sz w:val="24"/>
          <w:szCs w:val="22"/>
        </w:rPr>
        <w:t xml:space="preserve">o mês de </w:t>
      </w:r>
      <w:r w:rsidR="00F61A04">
        <w:rPr>
          <w:sz w:val="24"/>
          <w:szCs w:val="22"/>
        </w:rPr>
        <w:t>dezembro</w:t>
      </w:r>
      <w:r w:rsidR="0050762E" w:rsidRPr="005A5946">
        <w:rPr>
          <w:sz w:val="24"/>
          <w:szCs w:val="22"/>
        </w:rPr>
        <w:t xml:space="preserve"> </w:t>
      </w:r>
      <w:r w:rsidRPr="005A5946">
        <w:rPr>
          <w:sz w:val="24"/>
          <w:szCs w:val="22"/>
        </w:rPr>
        <w:t xml:space="preserve">do ano de dois mil e dezenove, em sua sede, à Travessa </w:t>
      </w:r>
      <w:r w:rsidRPr="00F61A04">
        <w:rPr>
          <w:sz w:val="24"/>
          <w:szCs w:val="24"/>
        </w:rPr>
        <w:t>das Flores, cinquenta e oito, centro, reuniram-se os membros do Conselho Administrativo</w:t>
      </w:r>
      <w:r w:rsidR="00131EC5" w:rsidRPr="00F61A04">
        <w:rPr>
          <w:sz w:val="24"/>
          <w:szCs w:val="24"/>
        </w:rPr>
        <w:t xml:space="preserve"> </w:t>
      </w:r>
      <w:r w:rsidRPr="00F61A04">
        <w:rPr>
          <w:sz w:val="24"/>
          <w:szCs w:val="24"/>
        </w:rPr>
        <w:t xml:space="preserve">para reunião </w:t>
      </w:r>
      <w:r w:rsidR="00F61A04" w:rsidRPr="00F61A04">
        <w:rPr>
          <w:sz w:val="24"/>
          <w:szCs w:val="24"/>
        </w:rPr>
        <w:t>extra</w:t>
      </w:r>
      <w:r w:rsidRPr="00F61A04">
        <w:rPr>
          <w:sz w:val="24"/>
          <w:szCs w:val="24"/>
        </w:rPr>
        <w:t xml:space="preserve">ordinária. A Diretora-Executiva, Tânia </w:t>
      </w:r>
      <w:proofErr w:type="spellStart"/>
      <w:r w:rsidRPr="00F61A04">
        <w:rPr>
          <w:sz w:val="24"/>
          <w:szCs w:val="24"/>
        </w:rPr>
        <w:t>Giacomin</w:t>
      </w:r>
      <w:proofErr w:type="spellEnd"/>
      <w:r w:rsidRPr="00F61A04">
        <w:rPr>
          <w:sz w:val="24"/>
          <w:szCs w:val="24"/>
        </w:rPr>
        <w:t xml:space="preserve"> De </w:t>
      </w:r>
      <w:proofErr w:type="spellStart"/>
      <w:r w:rsidRPr="00F61A04">
        <w:rPr>
          <w:sz w:val="24"/>
          <w:szCs w:val="24"/>
        </w:rPr>
        <w:t>Bortoli</w:t>
      </w:r>
      <w:proofErr w:type="spellEnd"/>
      <w:r w:rsidRPr="00F61A04">
        <w:rPr>
          <w:sz w:val="24"/>
          <w:szCs w:val="24"/>
        </w:rPr>
        <w:t xml:space="preserve"> saudo</w:t>
      </w:r>
      <w:r w:rsidR="00971ED9" w:rsidRPr="00F61A04">
        <w:rPr>
          <w:sz w:val="24"/>
          <w:szCs w:val="24"/>
        </w:rPr>
        <w:t xml:space="preserve">u a todos e passou a apresentar </w:t>
      </w:r>
      <w:r w:rsidR="00F61A04" w:rsidRPr="00F61A04">
        <w:rPr>
          <w:sz w:val="24"/>
          <w:szCs w:val="24"/>
        </w:rPr>
        <w:t xml:space="preserve">a sugestão </w:t>
      </w:r>
      <w:r w:rsidR="00F61A04" w:rsidRPr="00F61A04">
        <w:rPr>
          <w:sz w:val="24"/>
          <w:szCs w:val="24"/>
        </w:rPr>
        <w:t xml:space="preserve">de </w:t>
      </w:r>
      <w:r w:rsidR="00F61A04" w:rsidRPr="00F61A04">
        <w:rPr>
          <w:sz w:val="24"/>
          <w:szCs w:val="24"/>
        </w:rPr>
        <w:t xml:space="preserve">alteração na carteira </w:t>
      </w:r>
      <w:r w:rsidR="00F61A04">
        <w:rPr>
          <w:sz w:val="24"/>
          <w:szCs w:val="24"/>
        </w:rPr>
        <w:t xml:space="preserve">aprovada pelo Comitê de Investimentos para </w:t>
      </w:r>
      <w:r w:rsidR="00F05074">
        <w:rPr>
          <w:sz w:val="24"/>
          <w:szCs w:val="24"/>
        </w:rPr>
        <w:t xml:space="preserve">o </w:t>
      </w:r>
      <w:r w:rsidR="00F61A04" w:rsidRPr="00F61A04">
        <w:rPr>
          <w:sz w:val="24"/>
          <w:szCs w:val="24"/>
        </w:rPr>
        <w:t xml:space="preserve">resgate no valor de quinhentos e cinquenta mil reais do fundo Caixa Brasil Títulos Públicos IMA-B 5+ e quinhentos e cinquenta mil reais do fundo Caixa FIC Novo Brasil Referenciado IMA-B para aplicação no valor de um milhão e cem mil reais no fundo Caixa Brasil Títulos Públicos IRF-M1. As mudanças </w:t>
      </w:r>
      <w:r w:rsidR="00F05074">
        <w:rPr>
          <w:sz w:val="24"/>
          <w:szCs w:val="24"/>
        </w:rPr>
        <w:t xml:space="preserve">sugeridas </w:t>
      </w:r>
      <w:r w:rsidR="00F61A04" w:rsidRPr="00F61A04">
        <w:rPr>
          <w:sz w:val="24"/>
          <w:szCs w:val="24"/>
        </w:rPr>
        <w:t xml:space="preserve">visam realização de lucro obtido nas operações e redução de riscos haja vista perspectiva de juros baixos e estáveis para o próximo ano, conforme decisão de corte pelo Banco Central. </w:t>
      </w:r>
      <w:r w:rsidR="00F05074">
        <w:rPr>
          <w:sz w:val="24"/>
          <w:szCs w:val="24"/>
        </w:rPr>
        <w:t>Após análise, os conselheiros aprovaram</w:t>
      </w:r>
      <w:r w:rsidR="00F61A04" w:rsidRPr="00F61A04">
        <w:rPr>
          <w:sz w:val="24"/>
          <w:szCs w:val="24"/>
        </w:rPr>
        <w:t xml:space="preserve"> </w:t>
      </w:r>
      <w:r w:rsidR="00F05074">
        <w:rPr>
          <w:sz w:val="24"/>
          <w:szCs w:val="24"/>
        </w:rPr>
        <w:t>por unanimidade a proposta do Comitê de Investimentos</w:t>
      </w:r>
      <w:bookmarkStart w:id="0" w:name="_GoBack"/>
      <w:bookmarkEnd w:id="0"/>
      <w:r w:rsidR="00F05074">
        <w:rPr>
          <w:sz w:val="24"/>
          <w:szCs w:val="24"/>
        </w:rPr>
        <w:t xml:space="preserve">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064ED6" w:rsidRDefault="00064ED6" w:rsidP="00E80DEE">
      <w:pPr>
        <w:jc w:val="center"/>
        <w:rPr>
          <w:b/>
          <w:szCs w:val="18"/>
        </w:rPr>
      </w:pPr>
    </w:p>
    <w:p w:rsidR="0032187A" w:rsidRDefault="0032187A" w:rsidP="00E80DEE">
      <w:pPr>
        <w:jc w:val="center"/>
        <w:rPr>
          <w:b/>
          <w:szCs w:val="18"/>
        </w:rPr>
      </w:pPr>
    </w:p>
    <w:p w:rsidR="0032187A" w:rsidRPr="005A5946" w:rsidRDefault="0032187A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Default="00C41AB1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DF" w:rsidRDefault="005413DF" w:rsidP="00CD2511">
      <w:r>
        <w:separator/>
      </w:r>
    </w:p>
  </w:endnote>
  <w:endnote w:type="continuationSeparator" w:id="0">
    <w:p w:rsidR="005413DF" w:rsidRDefault="005413D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DF" w:rsidRDefault="005413DF" w:rsidP="00CD2511">
      <w:r>
        <w:separator/>
      </w:r>
    </w:p>
  </w:footnote>
  <w:footnote w:type="continuationSeparator" w:id="0">
    <w:p w:rsidR="005413DF" w:rsidRDefault="005413D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637E"/>
    <w:rsid w:val="000B6CDB"/>
    <w:rsid w:val="000C1F33"/>
    <w:rsid w:val="000C3216"/>
    <w:rsid w:val="000C4E7A"/>
    <w:rsid w:val="000C668E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BC9C-C503-47C5-AFC0-8882E6D4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2019-11-26T17:14:00Z</cp:lastPrinted>
  <dcterms:created xsi:type="dcterms:W3CDTF">2020-01-08T14:46:00Z</dcterms:created>
  <dcterms:modified xsi:type="dcterms:W3CDTF">2020-01-09T14:55:00Z</dcterms:modified>
</cp:coreProperties>
</file>